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587E" w14:textId="77777777" w:rsidR="00511E84" w:rsidRPr="00511E84" w:rsidRDefault="00E84185" w:rsidP="00C064BF">
      <w:pPr>
        <w:pStyle w:val="Ttulo"/>
      </w:pPr>
      <w:r w:rsidRPr="00511E84">
        <w:t>INFORME FINAL</w:t>
      </w:r>
    </w:p>
    <w:p w14:paraId="3FF16009" w14:textId="4A838FA6" w:rsidR="00A52DF5" w:rsidRPr="00511E84" w:rsidRDefault="00E84185" w:rsidP="00C064BF">
      <w:pPr>
        <w:pStyle w:val="Ttulo"/>
      </w:pPr>
      <w:r w:rsidRPr="00511E84">
        <w:t>PROYECTO DE INVERSIÓN</w:t>
      </w:r>
    </w:p>
    <w:p w14:paraId="1502D9D4" w14:textId="3903A004" w:rsidR="00CD6A55" w:rsidRPr="00511E84" w:rsidRDefault="00465435" w:rsidP="00CD6A55">
      <w:pPr>
        <w:jc w:val="center"/>
        <w:rPr>
          <w:color w:val="1F3864" w:themeColor="accent1" w:themeShade="80"/>
          <w:sz w:val="20"/>
          <w:szCs w:val="20"/>
        </w:rPr>
      </w:pPr>
      <w:r w:rsidRPr="00511E84">
        <w:rPr>
          <w:color w:val="1F3864" w:themeColor="accent1" w:themeShade="80"/>
          <w:sz w:val="20"/>
          <w:szCs w:val="20"/>
        </w:rPr>
        <w:t>Los datos aquí consignados son el expediente general y final del proyecto de inversión realizado</w:t>
      </w:r>
      <w:r w:rsidR="00CD6A55" w:rsidRPr="00511E84">
        <w:rPr>
          <w:color w:val="1F3864" w:themeColor="accent1" w:themeShade="80"/>
          <w:sz w:val="20"/>
          <w:szCs w:val="20"/>
        </w:rPr>
        <w:t>.</w:t>
      </w:r>
    </w:p>
    <w:p w14:paraId="6892B859" w14:textId="0B269D04" w:rsidR="00A52DF5" w:rsidRPr="00511E84" w:rsidRDefault="005A34F9" w:rsidP="00A25AA1">
      <w:pPr>
        <w:pStyle w:val="Ttulo1"/>
      </w:pPr>
      <w:r w:rsidRPr="00511E84">
        <w:t>IDENTIFICACIÓN</w:t>
      </w:r>
    </w:p>
    <w:tbl>
      <w:tblPr>
        <w:tblStyle w:val="TableNormal"/>
        <w:tblW w:w="0" w:type="auto"/>
        <w:jc w:val="center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5126"/>
      </w:tblGrid>
      <w:tr w:rsidR="00CC16CD" w:rsidRPr="00511E84" w14:paraId="7DB84687" w14:textId="77777777" w:rsidTr="00B46502">
        <w:trPr>
          <w:trHeight w:val="395"/>
          <w:jc w:val="center"/>
        </w:trPr>
        <w:tc>
          <w:tcPr>
            <w:tcW w:w="3660" w:type="dxa"/>
            <w:vAlign w:val="center"/>
          </w:tcPr>
          <w:p w14:paraId="4F842693" w14:textId="1910CD13" w:rsidR="00CC16CD" w:rsidRPr="00511E84" w:rsidRDefault="00CC16CD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CÓDIGO DEL PROYECTO:</w:t>
            </w:r>
          </w:p>
        </w:tc>
        <w:tc>
          <w:tcPr>
            <w:tcW w:w="5126" w:type="dxa"/>
            <w:vAlign w:val="center"/>
          </w:tcPr>
          <w:p w14:paraId="1BC8B444" w14:textId="77777777" w:rsidR="00CC16CD" w:rsidRPr="00511E84" w:rsidRDefault="00CC16CD" w:rsidP="00362F2B">
            <w:pPr>
              <w:rPr>
                <w:lang w:val="es-CO"/>
              </w:rPr>
            </w:pPr>
          </w:p>
        </w:tc>
      </w:tr>
      <w:tr w:rsidR="00442E3F" w:rsidRPr="00511E84" w14:paraId="4FAB4720" w14:textId="77777777" w:rsidTr="00B46502">
        <w:trPr>
          <w:trHeight w:val="395"/>
          <w:jc w:val="center"/>
        </w:trPr>
        <w:tc>
          <w:tcPr>
            <w:tcW w:w="3660" w:type="dxa"/>
            <w:vAlign w:val="center"/>
          </w:tcPr>
          <w:p w14:paraId="079338B5" w14:textId="10DAA562" w:rsidR="00442E3F" w:rsidRPr="00511E84" w:rsidRDefault="00254B48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NOMBRE DEL PROYECTO:</w:t>
            </w:r>
          </w:p>
        </w:tc>
        <w:tc>
          <w:tcPr>
            <w:tcW w:w="5126" w:type="dxa"/>
            <w:vAlign w:val="center"/>
          </w:tcPr>
          <w:p w14:paraId="35F33E56" w14:textId="77777777" w:rsidR="00442E3F" w:rsidRPr="00511E84" w:rsidRDefault="00442E3F" w:rsidP="00362F2B">
            <w:pPr>
              <w:rPr>
                <w:lang w:val="es-CO"/>
              </w:rPr>
            </w:pPr>
          </w:p>
        </w:tc>
      </w:tr>
      <w:tr w:rsidR="00442E3F" w:rsidRPr="00511E84" w14:paraId="2955DE09" w14:textId="77777777" w:rsidTr="00B46502">
        <w:trPr>
          <w:trHeight w:val="397"/>
          <w:jc w:val="center"/>
        </w:trPr>
        <w:tc>
          <w:tcPr>
            <w:tcW w:w="3660" w:type="dxa"/>
            <w:vAlign w:val="center"/>
          </w:tcPr>
          <w:p w14:paraId="78D48750" w14:textId="32D61922" w:rsidR="00442E3F" w:rsidRPr="00511E84" w:rsidRDefault="00C10D8B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FECHA DE INICIACIÓN</w:t>
            </w:r>
            <w:r w:rsidR="00442E3F" w:rsidRPr="00511E84">
              <w:rPr>
                <w:b/>
                <w:bCs/>
                <w:color w:val="1F3864" w:themeColor="accent1" w:themeShade="80"/>
                <w:lang w:val="es-CO"/>
              </w:rPr>
              <w:t>:</w:t>
            </w:r>
          </w:p>
        </w:tc>
        <w:tc>
          <w:tcPr>
            <w:tcW w:w="5126" w:type="dxa"/>
            <w:vAlign w:val="center"/>
          </w:tcPr>
          <w:p w14:paraId="0C580F76" w14:textId="77777777" w:rsidR="00442E3F" w:rsidRPr="00511E84" w:rsidRDefault="00442E3F" w:rsidP="00362F2B">
            <w:pPr>
              <w:rPr>
                <w:lang w:val="es-CO"/>
              </w:rPr>
            </w:pPr>
          </w:p>
        </w:tc>
      </w:tr>
      <w:tr w:rsidR="00442E3F" w:rsidRPr="00511E84" w14:paraId="29A37DD7" w14:textId="77777777" w:rsidTr="00B46502">
        <w:trPr>
          <w:trHeight w:val="398"/>
          <w:jc w:val="center"/>
        </w:trPr>
        <w:tc>
          <w:tcPr>
            <w:tcW w:w="3660" w:type="dxa"/>
            <w:vAlign w:val="center"/>
          </w:tcPr>
          <w:p w14:paraId="5E33D3A3" w14:textId="3241D10E" w:rsidR="00442E3F" w:rsidRPr="00511E84" w:rsidRDefault="00C10D8B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FECHA DE ENTRADA EN OPERACIÓN</w:t>
            </w:r>
            <w:r w:rsidR="00442E3F" w:rsidRPr="00511E84">
              <w:rPr>
                <w:b/>
                <w:bCs/>
                <w:color w:val="1F3864" w:themeColor="accent1" w:themeShade="80"/>
                <w:lang w:val="es-CO"/>
              </w:rPr>
              <w:t>:</w:t>
            </w:r>
          </w:p>
        </w:tc>
        <w:tc>
          <w:tcPr>
            <w:tcW w:w="5126" w:type="dxa"/>
            <w:vAlign w:val="center"/>
          </w:tcPr>
          <w:p w14:paraId="054B024A" w14:textId="77777777" w:rsidR="00442E3F" w:rsidRPr="00511E84" w:rsidRDefault="00442E3F" w:rsidP="00362F2B">
            <w:pPr>
              <w:rPr>
                <w:lang w:val="es-CO"/>
              </w:rPr>
            </w:pPr>
          </w:p>
        </w:tc>
      </w:tr>
      <w:tr w:rsidR="00C10D8B" w:rsidRPr="00511E84" w14:paraId="49A59AC0" w14:textId="77777777" w:rsidTr="00B46502">
        <w:trPr>
          <w:trHeight w:val="396"/>
          <w:jc w:val="center"/>
        </w:trPr>
        <w:tc>
          <w:tcPr>
            <w:tcW w:w="3660" w:type="dxa"/>
            <w:vAlign w:val="center"/>
          </w:tcPr>
          <w:p w14:paraId="482F81DD" w14:textId="57A56249" w:rsidR="00C10D8B" w:rsidRPr="00511E84" w:rsidRDefault="00C57012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DURACIÓN</w:t>
            </w:r>
            <w:r w:rsidR="00C10D8B" w:rsidRPr="00511E84">
              <w:rPr>
                <w:b/>
                <w:bCs/>
                <w:color w:val="1F3864" w:themeColor="accent1" w:themeShade="80"/>
                <w:lang w:val="es-CO"/>
              </w:rPr>
              <w:t xml:space="preserve"> TOTAL DEL PROYECTO:</w:t>
            </w:r>
          </w:p>
        </w:tc>
        <w:tc>
          <w:tcPr>
            <w:tcW w:w="5126" w:type="dxa"/>
            <w:vAlign w:val="center"/>
          </w:tcPr>
          <w:p w14:paraId="6195C4A3" w14:textId="77777777" w:rsidR="00C10D8B" w:rsidRPr="00511E84" w:rsidRDefault="00C10D8B" w:rsidP="00362F2B">
            <w:pPr>
              <w:rPr>
                <w:lang w:val="es-CO"/>
              </w:rPr>
            </w:pPr>
          </w:p>
        </w:tc>
      </w:tr>
      <w:tr w:rsidR="00442E3F" w:rsidRPr="00511E84" w14:paraId="2EAB6FC2" w14:textId="77777777" w:rsidTr="00B46502">
        <w:trPr>
          <w:trHeight w:val="396"/>
          <w:jc w:val="center"/>
        </w:trPr>
        <w:tc>
          <w:tcPr>
            <w:tcW w:w="3660" w:type="dxa"/>
            <w:vAlign w:val="center"/>
          </w:tcPr>
          <w:p w14:paraId="001F7A59" w14:textId="24E32FEA" w:rsidR="00442E3F" w:rsidRPr="00511E84" w:rsidRDefault="00C10D8B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VALOR TOTAL DEL PROYECTO</w:t>
            </w:r>
            <w:r w:rsidR="00442E3F" w:rsidRPr="00511E84">
              <w:rPr>
                <w:b/>
                <w:bCs/>
                <w:color w:val="1F3864" w:themeColor="accent1" w:themeShade="80"/>
                <w:lang w:val="es-CO"/>
              </w:rPr>
              <w:t>:</w:t>
            </w:r>
          </w:p>
        </w:tc>
        <w:tc>
          <w:tcPr>
            <w:tcW w:w="5126" w:type="dxa"/>
            <w:vAlign w:val="center"/>
          </w:tcPr>
          <w:p w14:paraId="52A5689F" w14:textId="77777777" w:rsidR="00442E3F" w:rsidRPr="00511E84" w:rsidRDefault="00442E3F" w:rsidP="00362F2B">
            <w:pPr>
              <w:rPr>
                <w:lang w:val="es-CO"/>
              </w:rPr>
            </w:pPr>
          </w:p>
        </w:tc>
      </w:tr>
      <w:tr w:rsidR="00442E3F" w:rsidRPr="00511E84" w14:paraId="0CE3D2CE" w14:textId="77777777" w:rsidTr="00B46502">
        <w:trPr>
          <w:trHeight w:val="397"/>
          <w:jc w:val="center"/>
        </w:trPr>
        <w:tc>
          <w:tcPr>
            <w:tcW w:w="3660" w:type="dxa"/>
            <w:vAlign w:val="center"/>
          </w:tcPr>
          <w:p w14:paraId="01EB3F18" w14:textId="1F8B0782" w:rsidR="00442E3F" w:rsidRPr="00511E84" w:rsidRDefault="00C10D8B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SERVICIO</w:t>
            </w:r>
            <w:r w:rsidR="00442E3F" w:rsidRPr="00511E84">
              <w:rPr>
                <w:b/>
                <w:bCs/>
                <w:color w:val="1F3864" w:themeColor="accent1" w:themeShade="80"/>
                <w:lang w:val="es-CO"/>
              </w:rPr>
              <w:t>:</w:t>
            </w:r>
          </w:p>
        </w:tc>
        <w:tc>
          <w:tcPr>
            <w:tcW w:w="5126" w:type="dxa"/>
            <w:vAlign w:val="center"/>
          </w:tcPr>
          <w:p w14:paraId="38E0387D" w14:textId="77777777" w:rsidR="00442E3F" w:rsidRPr="00511E84" w:rsidRDefault="00442E3F" w:rsidP="00362F2B">
            <w:pPr>
              <w:rPr>
                <w:lang w:val="es-CO"/>
              </w:rPr>
            </w:pPr>
          </w:p>
        </w:tc>
      </w:tr>
      <w:tr w:rsidR="00C10D8B" w:rsidRPr="00511E84" w14:paraId="14477FC7" w14:textId="77777777" w:rsidTr="00B46502">
        <w:trPr>
          <w:trHeight w:val="397"/>
          <w:jc w:val="center"/>
        </w:trPr>
        <w:tc>
          <w:tcPr>
            <w:tcW w:w="3660" w:type="dxa"/>
            <w:vAlign w:val="center"/>
          </w:tcPr>
          <w:p w14:paraId="1970F38A" w14:textId="33EF3B10" w:rsidR="00C10D8B" w:rsidRPr="00511E84" w:rsidRDefault="00C10D8B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SUBSISTEMA:</w:t>
            </w:r>
          </w:p>
        </w:tc>
        <w:tc>
          <w:tcPr>
            <w:tcW w:w="5126" w:type="dxa"/>
            <w:vAlign w:val="center"/>
          </w:tcPr>
          <w:p w14:paraId="1D3BA577" w14:textId="77777777" w:rsidR="00C10D8B" w:rsidRPr="00511E84" w:rsidRDefault="00C10D8B" w:rsidP="00362F2B">
            <w:pPr>
              <w:rPr>
                <w:lang w:val="es-CO"/>
              </w:rPr>
            </w:pPr>
          </w:p>
        </w:tc>
      </w:tr>
      <w:tr w:rsidR="00C10D8B" w:rsidRPr="00511E84" w14:paraId="3749B8FE" w14:textId="77777777" w:rsidTr="00B46502">
        <w:trPr>
          <w:trHeight w:val="397"/>
          <w:jc w:val="center"/>
        </w:trPr>
        <w:tc>
          <w:tcPr>
            <w:tcW w:w="3660" w:type="dxa"/>
            <w:vAlign w:val="center"/>
          </w:tcPr>
          <w:p w14:paraId="69FC648F" w14:textId="16531EA4" w:rsidR="00C10D8B" w:rsidRPr="00511E84" w:rsidRDefault="00C10D8B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ACTIVIDAD:</w:t>
            </w:r>
          </w:p>
        </w:tc>
        <w:tc>
          <w:tcPr>
            <w:tcW w:w="5126" w:type="dxa"/>
            <w:vAlign w:val="center"/>
          </w:tcPr>
          <w:p w14:paraId="12AAA35C" w14:textId="77777777" w:rsidR="00C10D8B" w:rsidRPr="00511E84" w:rsidRDefault="00C10D8B" w:rsidP="00362F2B">
            <w:pPr>
              <w:rPr>
                <w:lang w:val="es-CO"/>
              </w:rPr>
            </w:pPr>
          </w:p>
        </w:tc>
      </w:tr>
      <w:tr w:rsidR="00C10D8B" w:rsidRPr="00511E84" w14:paraId="14322EA6" w14:textId="77777777" w:rsidTr="00B46502">
        <w:trPr>
          <w:trHeight w:val="397"/>
          <w:jc w:val="center"/>
        </w:trPr>
        <w:tc>
          <w:tcPr>
            <w:tcW w:w="3660" w:type="dxa"/>
            <w:vAlign w:val="center"/>
          </w:tcPr>
          <w:p w14:paraId="6E00BCE1" w14:textId="785B5027" w:rsidR="00C10D8B" w:rsidRPr="00511E84" w:rsidRDefault="00C10D8B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ACTIVO:</w:t>
            </w:r>
          </w:p>
        </w:tc>
        <w:tc>
          <w:tcPr>
            <w:tcW w:w="5126" w:type="dxa"/>
            <w:vAlign w:val="center"/>
          </w:tcPr>
          <w:p w14:paraId="2D5AEC90" w14:textId="77777777" w:rsidR="00C10D8B" w:rsidRPr="00511E84" w:rsidRDefault="00C10D8B" w:rsidP="00362F2B">
            <w:pPr>
              <w:rPr>
                <w:lang w:val="es-CO"/>
              </w:rPr>
            </w:pPr>
          </w:p>
        </w:tc>
      </w:tr>
      <w:tr w:rsidR="00C10D8B" w:rsidRPr="00511E84" w14:paraId="6C3B4D7F" w14:textId="77777777" w:rsidTr="00B46502">
        <w:trPr>
          <w:trHeight w:val="397"/>
          <w:jc w:val="center"/>
        </w:trPr>
        <w:tc>
          <w:tcPr>
            <w:tcW w:w="3660" w:type="dxa"/>
            <w:vAlign w:val="center"/>
          </w:tcPr>
          <w:p w14:paraId="441E5287" w14:textId="3E3EA740" w:rsidR="00C10D8B" w:rsidRPr="00511E84" w:rsidRDefault="00C10D8B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DIMENSIÓN:</w:t>
            </w:r>
          </w:p>
        </w:tc>
        <w:tc>
          <w:tcPr>
            <w:tcW w:w="5126" w:type="dxa"/>
            <w:vAlign w:val="center"/>
          </w:tcPr>
          <w:p w14:paraId="5A50E3AD" w14:textId="77777777" w:rsidR="00C10D8B" w:rsidRPr="00511E84" w:rsidRDefault="00C10D8B" w:rsidP="00362F2B">
            <w:pPr>
              <w:rPr>
                <w:lang w:val="es-CO"/>
              </w:rPr>
            </w:pPr>
          </w:p>
        </w:tc>
      </w:tr>
    </w:tbl>
    <w:p w14:paraId="0452B68A" w14:textId="458BBC93" w:rsidR="00442E3F" w:rsidRPr="00511E84" w:rsidRDefault="00E84185" w:rsidP="00442E3F">
      <w:pPr>
        <w:pStyle w:val="Ttulo1"/>
      </w:pPr>
      <w:r w:rsidRPr="00511E84">
        <w:t>GESTIÓN DEL ALCANCE</w:t>
      </w:r>
    </w:p>
    <w:p w14:paraId="471D719F" w14:textId="3F05B139" w:rsidR="00442E3F" w:rsidRPr="00511E84" w:rsidRDefault="005A49EF" w:rsidP="00F21181">
      <w:pPr>
        <w:pStyle w:val="Ttulo2"/>
        <w:rPr>
          <w:rFonts w:eastAsiaTheme="minorHAnsi"/>
        </w:rPr>
      </w:pPr>
      <w:r w:rsidRPr="00511E84">
        <w:rPr>
          <w:rFonts w:eastAsiaTheme="minorHAnsi"/>
        </w:rPr>
        <w:t>Metodología</w:t>
      </w:r>
      <w:r w:rsidR="00442E3F" w:rsidRPr="00511E84">
        <w:rPr>
          <w:rFonts w:eastAsiaTheme="minorHAnsi"/>
        </w:rPr>
        <w:t>:</w:t>
      </w:r>
    </w:p>
    <w:p w14:paraId="4424AEC4" w14:textId="2DD128FC" w:rsidR="00A15E6B" w:rsidRPr="00511E84" w:rsidRDefault="00A15E6B" w:rsidP="00C10D8B">
      <w:r w:rsidRPr="00511E84">
        <w:t xml:space="preserve">Para el desarrollo del </w:t>
      </w:r>
      <w:r w:rsidR="00E1656A" w:rsidRPr="00511E84">
        <w:t>proyecto</w:t>
      </w:r>
      <w:r w:rsidRPr="00511E84">
        <w:t xml:space="preserve"> se siguió el procedimiento PI-P05 Formulación y Ejecución de Proyectos de Inversión</w:t>
      </w:r>
      <w:r w:rsidR="00E1656A" w:rsidRPr="00511E84">
        <w:t>, en cada una de las fases descritas a continuación:</w:t>
      </w:r>
    </w:p>
    <w:p w14:paraId="2C2CB46B" w14:textId="5F25D9AE" w:rsidR="00A15E6B" w:rsidRPr="00511E84" w:rsidRDefault="00A15E6B" w:rsidP="00C10D8B">
      <w:pPr>
        <w:rPr>
          <w:rStyle w:val="Textoennegrita"/>
        </w:rPr>
      </w:pPr>
      <w:r w:rsidRPr="00511E84">
        <w:rPr>
          <w:rStyle w:val="Textoennegrita"/>
        </w:rPr>
        <w:t xml:space="preserve">FASE </w:t>
      </w:r>
      <w:r w:rsidR="00EA6B41" w:rsidRPr="00511E84">
        <w:rPr>
          <w:rStyle w:val="Textoennegrita"/>
        </w:rPr>
        <w:t>PRE-INVERSIÓN</w:t>
      </w:r>
    </w:p>
    <w:p w14:paraId="2FE9A738" w14:textId="4A90D2EC" w:rsidR="00A15E6B" w:rsidRPr="00511E84" w:rsidRDefault="00A15E6B" w:rsidP="00A15E6B">
      <w:pPr>
        <w:pStyle w:val="Prrafodelista"/>
        <w:numPr>
          <w:ilvl w:val="0"/>
          <w:numId w:val="20"/>
        </w:numPr>
      </w:pPr>
      <w:r w:rsidRPr="00511E84">
        <w:rPr>
          <w:b/>
          <w:bCs/>
        </w:rPr>
        <w:t>Etapa 0 – Necesidad:</w:t>
      </w:r>
      <w:r w:rsidRPr="00511E84">
        <w:t xml:space="preserve"> Identificación completa de la necesidad, planteamiento de objetivos, caracterización de la población y listado de posibles alternativas de solución.</w:t>
      </w:r>
    </w:p>
    <w:p w14:paraId="30F875F6" w14:textId="4B0B71D9" w:rsidR="00A15E6B" w:rsidRPr="00511E84" w:rsidRDefault="00A15E6B" w:rsidP="00A15E6B">
      <w:pPr>
        <w:pStyle w:val="Prrafodelista"/>
        <w:numPr>
          <w:ilvl w:val="0"/>
          <w:numId w:val="20"/>
        </w:numPr>
      </w:pPr>
      <w:r w:rsidRPr="00511E84">
        <w:rPr>
          <w:b/>
          <w:bCs/>
        </w:rPr>
        <w:t>Etapa 1</w:t>
      </w:r>
      <w:r w:rsidR="000D055B" w:rsidRPr="00511E84">
        <w:rPr>
          <w:b/>
          <w:bCs/>
        </w:rPr>
        <w:t xml:space="preserve"> – Prefactibilidad:</w:t>
      </w:r>
      <w:r w:rsidR="000D055B" w:rsidRPr="00511E84">
        <w:t xml:space="preserve"> Elección de la alternativa más atractiva según análisis preliminar de la información técnica y económica.</w:t>
      </w:r>
    </w:p>
    <w:p w14:paraId="111B74BE" w14:textId="006F7693" w:rsidR="000D055B" w:rsidRPr="00511E84" w:rsidRDefault="000D055B" w:rsidP="00A15E6B">
      <w:pPr>
        <w:pStyle w:val="Prrafodelista"/>
        <w:numPr>
          <w:ilvl w:val="0"/>
          <w:numId w:val="20"/>
        </w:numPr>
      </w:pPr>
      <w:r w:rsidRPr="00511E84">
        <w:rPr>
          <w:b/>
          <w:bCs/>
        </w:rPr>
        <w:t>Etapa 2 – Factibilidad:</w:t>
      </w:r>
      <w:r w:rsidRPr="00511E84">
        <w:t xml:space="preserve"> Descripción de la alternativa a través de los componentes técnicos, económicos y financieros que determinen posibilidad de desarrollo.</w:t>
      </w:r>
    </w:p>
    <w:p w14:paraId="4F248399" w14:textId="14D6A13C" w:rsidR="000D055B" w:rsidRPr="00511E84" w:rsidRDefault="000D055B" w:rsidP="00A15E6B">
      <w:pPr>
        <w:pStyle w:val="Prrafodelista"/>
        <w:numPr>
          <w:ilvl w:val="0"/>
          <w:numId w:val="20"/>
        </w:numPr>
      </w:pPr>
      <w:r w:rsidRPr="00511E84">
        <w:rPr>
          <w:b/>
          <w:bCs/>
        </w:rPr>
        <w:t>Etapa 3 – Ingeniería de Detalle:</w:t>
      </w:r>
      <w:r w:rsidRPr="00511E84">
        <w:t xml:space="preserve"> Documentos finales de ingeniería con definición completa de aspectos legales, técnicos, administrativos y empresariales.</w:t>
      </w:r>
    </w:p>
    <w:p w14:paraId="08F424D6" w14:textId="52192ABD" w:rsidR="000D055B" w:rsidRPr="00511E84" w:rsidRDefault="000D055B" w:rsidP="000D055B">
      <w:pPr>
        <w:rPr>
          <w:rStyle w:val="Textoennegrita"/>
        </w:rPr>
      </w:pPr>
      <w:r w:rsidRPr="00511E84">
        <w:rPr>
          <w:rStyle w:val="Textoennegrita"/>
        </w:rPr>
        <w:lastRenderedPageBreak/>
        <w:t>FASE INVERSIÓN</w:t>
      </w:r>
    </w:p>
    <w:p w14:paraId="2A896343" w14:textId="2D9911D8" w:rsidR="000D055B" w:rsidRPr="00511E84" w:rsidRDefault="000D055B" w:rsidP="000D055B">
      <w:pPr>
        <w:pStyle w:val="Prrafodelista"/>
        <w:numPr>
          <w:ilvl w:val="0"/>
          <w:numId w:val="22"/>
        </w:numPr>
        <w:rPr>
          <w:b/>
          <w:bCs/>
          <w:color w:val="000000" w:themeColor="text1"/>
        </w:rPr>
      </w:pPr>
      <w:r w:rsidRPr="00511E84">
        <w:rPr>
          <w:rStyle w:val="Textoennegrita"/>
        </w:rPr>
        <w:t>Etapa 4</w:t>
      </w:r>
      <w:r w:rsidRPr="00511E84">
        <w:t xml:space="preserve"> </w:t>
      </w:r>
      <w:r w:rsidRPr="00511E84">
        <w:rPr>
          <w:b/>
          <w:bCs/>
        </w:rPr>
        <w:t xml:space="preserve">– Ejecución: </w:t>
      </w:r>
      <w:r w:rsidRPr="00511E84">
        <w:t>Etapa de construcción, montaje y puesta en marcha del nuevo activo que busca mejorar la dimensión objetivo cumpliendo plazos, costos, calidad y sustentabilidad.</w:t>
      </w:r>
    </w:p>
    <w:p w14:paraId="644E69CD" w14:textId="5E81EAB6" w:rsidR="000D055B" w:rsidRPr="00511E84" w:rsidRDefault="00152882" w:rsidP="00152882">
      <w:pPr>
        <w:rPr>
          <w:rStyle w:val="Textoennegrita"/>
        </w:rPr>
      </w:pPr>
      <w:r w:rsidRPr="00511E84">
        <w:rPr>
          <w:rStyle w:val="Textoennegrita"/>
        </w:rPr>
        <w:t>FASE POST-INVERSIÓN</w:t>
      </w:r>
    </w:p>
    <w:p w14:paraId="3916227B" w14:textId="7E7CA750" w:rsidR="00152882" w:rsidRPr="00511E84" w:rsidRDefault="00152882" w:rsidP="00152882">
      <w:pPr>
        <w:pStyle w:val="Prrafodelista"/>
        <w:numPr>
          <w:ilvl w:val="0"/>
          <w:numId w:val="22"/>
        </w:numPr>
        <w:rPr>
          <w:b/>
          <w:bCs/>
          <w:color w:val="000000" w:themeColor="text1"/>
        </w:rPr>
      </w:pPr>
      <w:r w:rsidRPr="00511E84">
        <w:rPr>
          <w:rStyle w:val="Textoennegrita"/>
        </w:rPr>
        <w:t>Etapa 5</w:t>
      </w:r>
      <w:r w:rsidRPr="00511E84">
        <w:t xml:space="preserve"> </w:t>
      </w:r>
      <w:r w:rsidRPr="00511E84">
        <w:rPr>
          <w:b/>
          <w:bCs/>
        </w:rPr>
        <w:t>– Operación:</w:t>
      </w:r>
      <w:r w:rsidRPr="00511E84">
        <w:t xml:space="preserve"> El nuevo activo entra al servicio de los usuarios de la empresa, operado bajo los lineamientos del diseño del proyecto.</w:t>
      </w:r>
    </w:p>
    <w:p w14:paraId="0F2B94DD" w14:textId="093B9A2C" w:rsidR="0024468A" w:rsidRPr="00511E84" w:rsidRDefault="0024468A" w:rsidP="005A49EF">
      <w:pPr>
        <w:pStyle w:val="Ttulo2"/>
      </w:pPr>
      <w:r w:rsidRPr="00511E84">
        <w:t>Objetivo del proyecto</w:t>
      </w:r>
    </w:p>
    <w:p w14:paraId="6E3E7B60" w14:textId="77777777" w:rsidR="00530003" w:rsidRPr="00656BA8" w:rsidRDefault="00530003" w:rsidP="00530003">
      <w:pPr>
        <w:pStyle w:val="Subttulo"/>
        <w:numPr>
          <w:ilvl w:val="0"/>
          <w:numId w:val="0"/>
        </w:numPr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(</w:t>
      </w:r>
      <w:r w:rsidRPr="00656BA8">
        <w:rPr>
          <w:rFonts w:eastAsiaTheme="minorHAnsi"/>
          <w:sz w:val="20"/>
          <w:szCs w:val="20"/>
        </w:rPr>
        <w:t>Objetivos del proyecto. Los objetivos del proyecto incluyen criterios de éxito del proyecto que se puedan medir.</w:t>
      </w:r>
      <w:r>
        <w:rPr>
          <w:rFonts w:eastAsiaTheme="minorHAnsi"/>
          <w:sz w:val="20"/>
          <w:szCs w:val="20"/>
        </w:rPr>
        <w:t>)</w:t>
      </w:r>
    </w:p>
    <w:p w14:paraId="396DF9CA" w14:textId="1D058391" w:rsidR="005A49EF" w:rsidRPr="00511E84" w:rsidRDefault="005A49EF" w:rsidP="005A49EF">
      <w:pPr>
        <w:pStyle w:val="Ttulo2"/>
      </w:pPr>
      <w:r w:rsidRPr="00511E84">
        <w:t>Alcance del Proyecto</w:t>
      </w:r>
    </w:p>
    <w:p w14:paraId="5E55B589" w14:textId="77777777" w:rsidR="00077484" w:rsidRPr="00656BA8" w:rsidRDefault="00077484" w:rsidP="00077484">
      <w:pPr>
        <w:pStyle w:val="Subttulo"/>
        <w:numPr>
          <w:ilvl w:val="0"/>
          <w:numId w:val="0"/>
        </w:numPr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(</w:t>
      </w:r>
      <w:r w:rsidRPr="00656BA8">
        <w:rPr>
          <w:rFonts w:eastAsiaTheme="minorHAnsi"/>
          <w:sz w:val="20"/>
          <w:szCs w:val="20"/>
        </w:rPr>
        <w:t>Descripción del alcance general del proyecto donde se consignen las generalidades de este, así como las particularidades del ACTIVO referenciado para el CMI.</w:t>
      </w:r>
      <w:r>
        <w:rPr>
          <w:rFonts w:eastAsiaTheme="minorHAnsi"/>
          <w:sz w:val="20"/>
          <w:szCs w:val="20"/>
        </w:rPr>
        <w:t>)</w:t>
      </w:r>
    </w:p>
    <w:p w14:paraId="37A32859" w14:textId="6C4AC4A6" w:rsidR="00426EF9" w:rsidRDefault="00426EF9" w:rsidP="00426EF9">
      <w:pPr>
        <w:pStyle w:val="Ttulo2"/>
      </w:pPr>
      <w:r w:rsidRPr="00511E84">
        <w:t>Estructura de</w:t>
      </w:r>
      <w:r w:rsidR="00287213">
        <w:t>l Proyecto</w:t>
      </w:r>
    </w:p>
    <w:tbl>
      <w:tblPr>
        <w:tblStyle w:val="Tablaconcuadrcula"/>
        <w:tblW w:w="0" w:type="auto"/>
        <w:tblInd w:w="534" w:type="dxa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984"/>
        <w:gridCol w:w="1559"/>
        <w:gridCol w:w="4678"/>
      </w:tblGrid>
      <w:tr w:rsidR="00C92193" w14:paraId="2C6B9101" w14:textId="77777777" w:rsidTr="00AA6EFF">
        <w:trPr>
          <w:trHeight w:val="397"/>
          <w:tblHeader/>
        </w:trPr>
        <w:tc>
          <w:tcPr>
            <w:tcW w:w="1984" w:type="dxa"/>
            <w:shd w:val="clear" w:color="auto" w:fill="D9E2F3" w:themeFill="accent1" w:themeFillTint="33"/>
            <w:vAlign w:val="center"/>
          </w:tcPr>
          <w:p w14:paraId="09F53DC9" w14:textId="77777777" w:rsidR="00C92193" w:rsidRPr="00CB59C6" w:rsidRDefault="00C92193" w:rsidP="00AA6E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CB59C6">
              <w:rPr>
                <w:b/>
                <w:bCs/>
                <w:color w:val="1F3864" w:themeColor="accent1" w:themeShade="80"/>
              </w:rPr>
              <w:t>FASE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20500D08" w14:textId="77777777" w:rsidR="00C92193" w:rsidRPr="00CB59C6" w:rsidRDefault="00C92193" w:rsidP="00AA6E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CB59C6">
              <w:rPr>
                <w:b/>
                <w:bCs/>
                <w:color w:val="1F3864" w:themeColor="accent1" w:themeShade="80"/>
              </w:rPr>
              <w:t>ACTIVIDAD</w:t>
            </w:r>
          </w:p>
        </w:tc>
        <w:tc>
          <w:tcPr>
            <w:tcW w:w="4678" w:type="dxa"/>
            <w:shd w:val="clear" w:color="auto" w:fill="D9E2F3" w:themeFill="accent1" w:themeFillTint="33"/>
            <w:vAlign w:val="center"/>
          </w:tcPr>
          <w:p w14:paraId="3A10AA8C" w14:textId="77777777" w:rsidR="00C92193" w:rsidRPr="00CB59C6" w:rsidRDefault="00C92193" w:rsidP="00AA6E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ANEXOS</w:t>
            </w:r>
          </w:p>
        </w:tc>
      </w:tr>
      <w:tr w:rsidR="00C92193" w14:paraId="2DEC6BCB" w14:textId="77777777" w:rsidTr="00AA6EFF">
        <w:trPr>
          <w:trHeight w:val="340"/>
        </w:trPr>
        <w:tc>
          <w:tcPr>
            <w:tcW w:w="1984" w:type="dxa"/>
            <w:vMerge w:val="restart"/>
            <w:vAlign w:val="center"/>
          </w:tcPr>
          <w:p w14:paraId="35A6AC87" w14:textId="77777777" w:rsidR="00C92193" w:rsidRPr="001E32D9" w:rsidRDefault="00C92193" w:rsidP="00AA6EFF">
            <w:pPr>
              <w:jc w:val="center"/>
              <w:rPr>
                <w:sz w:val="20"/>
                <w:szCs w:val="20"/>
              </w:rPr>
            </w:pPr>
            <w:r w:rsidRPr="001E32D9">
              <w:rPr>
                <w:sz w:val="20"/>
                <w:szCs w:val="20"/>
              </w:rPr>
              <w:t>PRE - INVERSIÓN</w:t>
            </w:r>
          </w:p>
        </w:tc>
        <w:tc>
          <w:tcPr>
            <w:tcW w:w="1559" w:type="dxa"/>
            <w:vAlign w:val="center"/>
          </w:tcPr>
          <w:p w14:paraId="563596BA" w14:textId="77777777" w:rsidR="00C92193" w:rsidRDefault="00C92193" w:rsidP="00AA6EFF">
            <w:pPr>
              <w:jc w:val="center"/>
            </w:pPr>
            <w:r>
              <w:t>Necesidad</w:t>
            </w:r>
          </w:p>
        </w:tc>
        <w:tc>
          <w:tcPr>
            <w:tcW w:w="4678" w:type="dxa"/>
            <w:vAlign w:val="center"/>
          </w:tcPr>
          <w:p w14:paraId="60E435AF" w14:textId="77777777" w:rsidR="00C92193" w:rsidRPr="001E32D9" w:rsidRDefault="00C92193" w:rsidP="00AA6EFF">
            <w:pPr>
              <w:jc w:val="center"/>
              <w:rPr>
                <w:sz w:val="18"/>
                <w:szCs w:val="18"/>
              </w:rPr>
            </w:pPr>
            <w:r w:rsidRPr="001E32D9">
              <w:rPr>
                <w:sz w:val="18"/>
                <w:szCs w:val="18"/>
              </w:rPr>
              <w:t>PI-F08 Formato Ficha de Necesidades de Inversión FNI</w:t>
            </w:r>
            <w:r>
              <w:rPr>
                <w:sz w:val="18"/>
                <w:szCs w:val="18"/>
              </w:rPr>
              <w:t>.</w:t>
            </w:r>
          </w:p>
        </w:tc>
      </w:tr>
      <w:tr w:rsidR="00C92193" w14:paraId="75D17E05" w14:textId="77777777" w:rsidTr="00AA6EFF">
        <w:trPr>
          <w:trHeight w:val="340"/>
        </w:trPr>
        <w:tc>
          <w:tcPr>
            <w:tcW w:w="1984" w:type="dxa"/>
            <w:vMerge/>
            <w:vAlign w:val="center"/>
          </w:tcPr>
          <w:p w14:paraId="61F00FD4" w14:textId="77777777" w:rsidR="00C92193" w:rsidRPr="001E32D9" w:rsidRDefault="00C92193" w:rsidP="00AA6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9C23FD" w14:textId="77777777" w:rsidR="00C92193" w:rsidRDefault="00C92193" w:rsidP="00AA6EFF">
            <w:pPr>
              <w:jc w:val="center"/>
            </w:pPr>
            <w:r>
              <w:t>Prefactibilidad</w:t>
            </w:r>
          </w:p>
        </w:tc>
        <w:tc>
          <w:tcPr>
            <w:tcW w:w="4678" w:type="dxa"/>
            <w:vAlign w:val="center"/>
          </w:tcPr>
          <w:p w14:paraId="6E1D70EE" w14:textId="77777777" w:rsidR="00C92193" w:rsidRDefault="00C92193" w:rsidP="00AA6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PI-F09 Formato Visita Técnica</w:t>
            </w:r>
          </w:p>
          <w:p w14:paraId="7A825A5C" w14:textId="77777777" w:rsidR="00C92193" w:rsidRPr="001E32D9" w:rsidRDefault="00C92193" w:rsidP="00AA6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PI-F10 Formato Concepto Técnico</w:t>
            </w:r>
          </w:p>
        </w:tc>
      </w:tr>
      <w:tr w:rsidR="00C92193" w14:paraId="0643A8DC" w14:textId="77777777" w:rsidTr="00AA6EFF">
        <w:trPr>
          <w:trHeight w:val="340"/>
        </w:trPr>
        <w:tc>
          <w:tcPr>
            <w:tcW w:w="1984" w:type="dxa"/>
            <w:vMerge/>
            <w:vAlign w:val="center"/>
          </w:tcPr>
          <w:p w14:paraId="00DC76BD" w14:textId="77777777" w:rsidR="00C92193" w:rsidRPr="001E32D9" w:rsidRDefault="00C92193" w:rsidP="00AA6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C3D9F3" w14:textId="77777777" w:rsidR="00C92193" w:rsidRDefault="00C92193" w:rsidP="00AA6EFF">
            <w:pPr>
              <w:jc w:val="center"/>
            </w:pPr>
            <w:r>
              <w:t>Factibilidad</w:t>
            </w:r>
          </w:p>
        </w:tc>
        <w:tc>
          <w:tcPr>
            <w:tcW w:w="4678" w:type="dxa"/>
            <w:vAlign w:val="center"/>
          </w:tcPr>
          <w:p w14:paraId="088CF5FB" w14:textId="77777777" w:rsidR="00C92193" w:rsidRDefault="00C92193" w:rsidP="00AA6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PI-F11 Documento General Factibilidad</w:t>
            </w:r>
          </w:p>
          <w:p w14:paraId="22C54DBA" w14:textId="77777777" w:rsidR="00C92193" w:rsidRPr="001E32D9" w:rsidRDefault="00C92193" w:rsidP="00AA6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Anexos: Planos y Presupuesto.</w:t>
            </w:r>
          </w:p>
        </w:tc>
      </w:tr>
      <w:tr w:rsidR="00C92193" w14:paraId="090B82AC" w14:textId="77777777" w:rsidTr="00AA6EFF">
        <w:trPr>
          <w:trHeight w:val="340"/>
        </w:trPr>
        <w:tc>
          <w:tcPr>
            <w:tcW w:w="1984" w:type="dxa"/>
            <w:vMerge/>
            <w:vAlign w:val="center"/>
          </w:tcPr>
          <w:p w14:paraId="6CB1B84E" w14:textId="77777777" w:rsidR="00C92193" w:rsidRPr="001E32D9" w:rsidRDefault="00C92193" w:rsidP="00AA6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F86941" w14:textId="77777777" w:rsidR="00C92193" w:rsidRDefault="00C92193" w:rsidP="00AA6EFF">
            <w:pPr>
              <w:jc w:val="center"/>
            </w:pPr>
            <w:r>
              <w:t>Ingeniería de Detalle</w:t>
            </w:r>
          </w:p>
        </w:tc>
        <w:tc>
          <w:tcPr>
            <w:tcW w:w="4678" w:type="dxa"/>
            <w:vAlign w:val="center"/>
          </w:tcPr>
          <w:p w14:paraId="6CEACDD5" w14:textId="77777777" w:rsidR="00C92193" w:rsidRDefault="00C92193" w:rsidP="00AA6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PI-F12 Documento General Diseños Fase III</w:t>
            </w:r>
          </w:p>
          <w:p w14:paraId="06E761E3" w14:textId="77777777" w:rsidR="00C92193" w:rsidRDefault="00C92193" w:rsidP="00AA6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Anexos: Certificados, Actas de Concertación, Diseños y Memorias de Calculo, Modelación, Estudios Técnicos, Planos, Cantidades de Obra, Presupuestos, Análisis de Precios Unitarios y Especificaciones.</w:t>
            </w:r>
          </w:p>
          <w:p w14:paraId="41430620" w14:textId="77777777" w:rsidR="00C92193" w:rsidRDefault="00C92193" w:rsidP="00AA6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PI-F13 Certificado de Viabilidad Técnica</w:t>
            </w:r>
          </w:p>
          <w:p w14:paraId="75A2FE87" w14:textId="31E40EDC" w:rsidR="00AA73DB" w:rsidRPr="001E32D9" w:rsidRDefault="00AA73DB" w:rsidP="00AA6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PI-F</w:t>
            </w:r>
            <w:r w:rsidR="00320CA1">
              <w:rPr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 xml:space="preserve"> Reporte </w:t>
            </w:r>
            <w:r w:rsidRPr="000A5AED">
              <w:rPr>
                <w:sz w:val="18"/>
                <w:szCs w:val="18"/>
              </w:rPr>
              <w:t>Proyecto</w:t>
            </w:r>
            <w:r>
              <w:rPr>
                <w:sz w:val="18"/>
                <w:szCs w:val="18"/>
              </w:rPr>
              <w:t>s</w:t>
            </w:r>
            <w:r w:rsidRPr="000A5AED">
              <w:rPr>
                <w:sz w:val="18"/>
                <w:szCs w:val="18"/>
              </w:rPr>
              <w:t xml:space="preserve"> de Inversión</w:t>
            </w:r>
            <w:r>
              <w:rPr>
                <w:sz w:val="18"/>
                <w:szCs w:val="18"/>
              </w:rPr>
              <w:t xml:space="preserve"> Formulados SUI</w:t>
            </w:r>
          </w:p>
        </w:tc>
      </w:tr>
      <w:tr w:rsidR="00C92193" w14:paraId="74978649" w14:textId="77777777" w:rsidTr="00AA6EFF">
        <w:trPr>
          <w:trHeight w:val="340"/>
        </w:trPr>
        <w:tc>
          <w:tcPr>
            <w:tcW w:w="1984" w:type="dxa"/>
            <w:vAlign w:val="center"/>
          </w:tcPr>
          <w:p w14:paraId="19A0BD41" w14:textId="77777777" w:rsidR="00C92193" w:rsidRPr="001E32D9" w:rsidRDefault="00C92193" w:rsidP="00AA6EFF">
            <w:pPr>
              <w:jc w:val="center"/>
              <w:rPr>
                <w:sz w:val="20"/>
                <w:szCs w:val="20"/>
              </w:rPr>
            </w:pPr>
            <w:r w:rsidRPr="001E32D9">
              <w:rPr>
                <w:sz w:val="20"/>
                <w:szCs w:val="20"/>
              </w:rPr>
              <w:t>INVERSIÓN</w:t>
            </w:r>
          </w:p>
        </w:tc>
        <w:tc>
          <w:tcPr>
            <w:tcW w:w="1559" w:type="dxa"/>
            <w:vAlign w:val="center"/>
          </w:tcPr>
          <w:p w14:paraId="46892601" w14:textId="77777777" w:rsidR="00C92193" w:rsidRDefault="00C92193" w:rsidP="00AA6EFF">
            <w:pPr>
              <w:jc w:val="center"/>
            </w:pPr>
            <w:r>
              <w:t>Ejecución</w:t>
            </w:r>
          </w:p>
        </w:tc>
        <w:tc>
          <w:tcPr>
            <w:tcW w:w="4678" w:type="dxa"/>
            <w:vAlign w:val="center"/>
          </w:tcPr>
          <w:p w14:paraId="52BBBAD8" w14:textId="77777777" w:rsidR="00D94318" w:rsidRDefault="00D94318" w:rsidP="00D94318">
            <w:pPr>
              <w:jc w:val="center"/>
              <w:rPr>
                <w:sz w:val="18"/>
                <w:szCs w:val="18"/>
              </w:rPr>
            </w:pPr>
            <w:r w:rsidRPr="00F61B31">
              <w:rPr>
                <w:sz w:val="18"/>
                <w:szCs w:val="18"/>
              </w:rPr>
              <w:t>PI-F14 Informe de Seguimiento Proyectos de Inversión (Periódico)</w:t>
            </w:r>
            <w:r>
              <w:rPr>
                <w:sz w:val="18"/>
                <w:szCs w:val="18"/>
              </w:rPr>
              <w:t>.</w:t>
            </w:r>
          </w:p>
          <w:p w14:paraId="06FBE476" w14:textId="77777777" w:rsidR="00D94318" w:rsidRDefault="00D94318" w:rsidP="00D94318">
            <w:pPr>
              <w:jc w:val="center"/>
              <w:rPr>
                <w:sz w:val="18"/>
                <w:szCs w:val="18"/>
              </w:rPr>
            </w:pPr>
            <w:r w:rsidRPr="00D9612D">
              <w:rPr>
                <w:sz w:val="18"/>
                <w:szCs w:val="18"/>
              </w:rPr>
              <w:t>PI-FXX Preacta de Ejecución de Proyecto de Inversión</w:t>
            </w:r>
            <w:r>
              <w:rPr>
                <w:sz w:val="18"/>
                <w:szCs w:val="18"/>
              </w:rPr>
              <w:t>.</w:t>
            </w:r>
          </w:p>
          <w:p w14:paraId="08783D3D" w14:textId="77777777" w:rsidR="00D94318" w:rsidRPr="00F61B31" w:rsidRDefault="00D94318" w:rsidP="00D94318">
            <w:pPr>
              <w:jc w:val="center"/>
              <w:rPr>
                <w:sz w:val="18"/>
                <w:szCs w:val="18"/>
              </w:rPr>
            </w:pPr>
            <w:r w:rsidRPr="00D9612D">
              <w:rPr>
                <w:sz w:val="18"/>
                <w:szCs w:val="18"/>
              </w:rPr>
              <w:t>PI-FXX Acta de Ejecución de Proyecto de Inversión</w:t>
            </w:r>
            <w:r>
              <w:rPr>
                <w:sz w:val="18"/>
                <w:szCs w:val="18"/>
              </w:rPr>
              <w:t>.</w:t>
            </w:r>
          </w:p>
          <w:p w14:paraId="57A1C88C" w14:textId="07D213BF" w:rsidR="00C92193" w:rsidRPr="001E32D9" w:rsidRDefault="00D94318" w:rsidP="00D94318">
            <w:pPr>
              <w:jc w:val="center"/>
              <w:rPr>
                <w:sz w:val="18"/>
                <w:szCs w:val="18"/>
              </w:rPr>
            </w:pPr>
            <w:r w:rsidRPr="00F61B31">
              <w:rPr>
                <w:sz w:val="18"/>
                <w:szCs w:val="18"/>
              </w:rPr>
              <w:t>PI-F15 Informe Final del Proyecto de Inversión.</w:t>
            </w:r>
          </w:p>
        </w:tc>
      </w:tr>
      <w:tr w:rsidR="00C92193" w14:paraId="280884B8" w14:textId="77777777" w:rsidTr="00AA6EFF">
        <w:trPr>
          <w:trHeight w:val="340"/>
        </w:trPr>
        <w:tc>
          <w:tcPr>
            <w:tcW w:w="1984" w:type="dxa"/>
            <w:vAlign w:val="center"/>
          </w:tcPr>
          <w:p w14:paraId="7407A025" w14:textId="77777777" w:rsidR="00C92193" w:rsidRPr="001E32D9" w:rsidRDefault="00C92193" w:rsidP="00AA6EFF">
            <w:pPr>
              <w:jc w:val="center"/>
              <w:rPr>
                <w:sz w:val="20"/>
                <w:szCs w:val="20"/>
              </w:rPr>
            </w:pPr>
            <w:r w:rsidRPr="001E32D9">
              <w:rPr>
                <w:sz w:val="20"/>
                <w:szCs w:val="20"/>
              </w:rPr>
              <w:t>POST - INVERSIÓN</w:t>
            </w:r>
          </w:p>
        </w:tc>
        <w:tc>
          <w:tcPr>
            <w:tcW w:w="1559" w:type="dxa"/>
            <w:vAlign w:val="center"/>
          </w:tcPr>
          <w:p w14:paraId="63978E92" w14:textId="77777777" w:rsidR="00C92193" w:rsidRDefault="00C92193" w:rsidP="00AA6EFF">
            <w:pPr>
              <w:jc w:val="center"/>
            </w:pPr>
            <w:r>
              <w:t>Operación</w:t>
            </w:r>
          </w:p>
        </w:tc>
        <w:tc>
          <w:tcPr>
            <w:tcW w:w="4678" w:type="dxa"/>
            <w:vAlign w:val="center"/>
          </w:tcPr>
          <w:p w14:paraId="48455CDE" w14:textId="47BA849A" w:rsidR="00C92193" w:rsidRPr="001E32D9" w:rsidRDefault="00AA73DB" w:rsidP="00AA6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PI-F</w:t>
            </w:r>
            <w:r w:rsidR="00EF1FA2">
              <w:rPr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 xml:space="preserve"> </w:t>
            </w:r>
            <w:r w:rsidR="00C92193">
              <w:rPr>
                <w:sz w:val="18"/>
                <w:szCs w:val="18"/>
              </w:rPr>
              <w:t xml:space="preserve">Reporte </w:t>
            </w:r>
            <w:r w:rsidR="00C92193" w:rsidRPr="000A5AED">
              <w:rPr>
                <w:sz w:val="18"/>
                <w:szCs w:val="18"/>
              </w:rPr>
              <w:t>Proyecto</w:t>
            </w:r>
            <w:r w:rsidR="00C957C9">
              <w:rPr>
                <w:sz w:val="18"/>
                <w:szCs w:val="18"/>
              </w:rPr>
              <w:t>s</w:t>
            </w:r>
            <w:r w:rsidR="00C92193" w:rsidRPr="000A5AED">
              <w:rPr>
                <w:sz w:val="18"/>
                <w:szCs w:val="18"/>
              </w:rPr>
              <w:t xml:space="preserve"> de Inversión</w:t>
            </w:r>
            <w:r w:rsidR="00C957C9">
              <w:rPr>
                <w:sz w:val="18"/>
                <w:szCs w:val="18"/>
              </w:rPr>
              <w:t xml:space="preserve"> Ejecutados</w:t>
            </w:r>
            <w:r w:rsidR="00C92193">
              <w:rPr>
                <w:sz w:val="18"/>
                <w:szCs w:val="18"/>
              </w:rPr>
              <w:t xml:space="preserve"> SUI</w:t>
            </w:r>
          </w:p>
        </w:tc>
      </w:tr>
    </w:tbl>
    <w:p w14:paraId="37EA7ED8" w14:textId="18FF29F4" w:rsidR="008E44DF" w:rsidRPr="00511E84" w:rsidRDefault="008E44DF" w:rsidP="00C24C68">
      <w:pPr>
        <w:pStyle w:val="Ttulo2"/>
      </w:pPr>
      <w:r w:rsidRPr="00511E84">
        <w:lastRenderedPageBreak/>
        <w:t>Verificación del Alcance</w:t>
      </w:r>
    </w:p>
    <w:p w14:paraId="164CA8A1" w14:textId="120A2554" w:rsidR="008E44DF" w:rsidRPr="00511E84" w:rsidRDefault="008E44DF" w:rsidP="008E44DF">
      <w:pPr>
        <w:pStyle w:val="Ttulo3"/>
      </w:pPr>
      <w:r w:rsidRPr="00511E84">
        <w:t>Desarrollo de la Inversión</w:t>
      </w:r>
    </w:p>
    <w:p w14:paraId="154DA5F5" w14:textId="46B25582" w:rsidR="00375ED3" w:rsidRDefault="00375ED3" w:rsidP="00375ED3">
      <w:pPr>
        <w:pStyle w:val="Subttulo"/>
        <w:numPr>
          <w:ilvl w:val="0"/>
          <w:numId w:val="0"/>
        </w:numPr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(</w:t>
      </w:r>
      <w:r w:rsidRPr="004B5BB0">
        <w:rPr>
          <w:rFonts w:eastAsiaTheme="minorHAnsi"/>
          <w:sz w:val="20"/>
          <w:szCs w:val="20"/>
        </w:rPr>
        <w:t>Descripción del desarrollo del proyecto donde se consignen las particularidades de la ejecución de ACTIVO referenciado para el CMI.</w:t>
      </w:r>
      <w:r>
        <w:rPr>
          <w:rFonts w:eastAsiaTheme="minorHAnsi"/>
          <w:sz w:val="20"/>
          <w:szCs w:val="20"/>
        </w:rPr>
        <w:t>)</w:t>
      </w:r>
    </w:p>
    <w:p w14:paraId="5461DB1E" w14:textId="4CFED956" w:rsidR="004F09DF" w:rsidRDefault="00E962E7" w:rsidP="004F09DF">
      <w:r w:rsidRPr="00E962E7">
        <w:t>Durante la fase de inversión se ejecutaron a cabalidad las actividades constructivas contempladas en el alcance del proyecto, conforme a los diseños aprobados, las especificaciones técnicas y las cantidades establecidas en el presupuesto oficial. El desarrollo de las obras permitió materializar la infraestructura prevista para el activo, cumpliendo con los procedimientos constructivos, los criterios de calidad y la secuencia operativa definida en el cronograma. Como resultado del proceso de supervisión e interventoría, se verificaron las cantidades realmente ejecutadas en campo, las cuales se consolidan en la siguiente tabla, que presenta el resumen final de volúmenes de obra, actividades desarrolladas y sus correspondientes unidades de medida, constituyéndose en el cierre físico del proyecto.</w:t>
      </w:r>
    </w:p>
    <w:p w14:paraId="16A68CF6" w14:textId="585D7B3D" w:rsidR="008E44DF" w:rsidRPr="00511E84" w:rsidRDefault="008E44DF" w:rsidP="008E44DF">
      <w:pPr>
        <w:rPr>
          <w:color w:val="FF0000"/>
        </w:rPr>
      </w:pPr>
    </w:p>
    <w:p w14:paraId="52A51B02" w14:textId="488CA1AC" w:rsidR="00C24C68" w:rsidRPr="00511E84" w:rsidRDefault="00C24C68" w:rsidP="008E44DF">
      <w:pPr>
        <w:pStyle w:val="Ttulo3"/>
      </w:pPr>
      <w:r w:rsidRPr="00511E84">
        <w:t>Registro Fotográfico</w:t>
      </w:r>
    </w:p>
    <w:p w14:paraId="34930D35" w14:textId="77777777" w:rsidR="00DF2443" w:rsidRPr="004B5BB0" w:rsidRDefault="00DF2443" w:rsidP="00DF2443">
      <w:pPr>
        <w:pStyle w:val="Subttulo"/>
        <w:numPr>
          <w:ilvl w:val="0"/>
          <w:numId w:val="0"/>
        </w:numPr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(Evidencias Fotográficas</w:t>
      </w:r>
      <w:r w:rsidRPr="004B5BB0">
        <w:rPr>
          <w:rFonts w:eastAsiaTheme="minorHAnsi"/>
          <w:sz w:val="20"/>
          <w:szCs w:val="20"/>
        </w:rPr>
        <w:t xml:space="preserve"> (7cm x 7cm) que permitan mostrar de manera global y particular el alcance de la fase.</w:t>
      </w:r>
      <w:r>
        <w:rPr>
          <w:rFonts w:eastAsiaTheme="minorHAnsi"/>
          <w:sz w:val="20"/>
          <w:szCs w:val="20"/>
        </w:rPr>
        <w:t>)</w:t>
      </w:r>
    </w:p>
    <w:tbl>
      <w:tblPr>
        <w:tblStyle w:val="Tablaconcuadrcula"/>
        <w:tblW w:w="0" w:type="auto"/>
        <w:jc w:val="center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8E44DF" w:rsidRPr="00511E84" w14:paraId="0F1671B9" w14:textId="77777777" w:rsidTr="005B6B00">
        <w:trPr>
          <w:trHeight w:val="4252"/>
          <w:jc w:val="center"/>
        </w:trPr>
        <w:tc>
          <w:tcPr>
            <w:tcW w:w="4252" w:type="dxa"/>
            <w:vAlign w:val="center"/>
          </w:tcPr>
          <w:p w14:paraId="2EE0824B" w14:textId="77777777" w:rsidR="008E44DF" w:rsidRPr="00511E84" w:rsidRDefault="008E44DF" w:rsidP="005B6B00">
            <w:pPr>
              <w:jc w:val="center"/>
              <w:rPr>
                <w:color w:val="FF0000"/>
              </w:rPr>
            </w:pPr>
          </w:p>
        </w:tc>
        <w:tc>
          <w:tcPr>
            <w:tcW w:w="4252" w:type="dxa"/>
            <w:vAlign w:val="center"/>
          </w:tcPr>
          <w:p w14:paraId="75F33A74" w14:textId="77777777" w:rsidR="008E44DF" w:rsidRPr="00511E84" w:rsidRDefault="008E44DF" w:rsidP="005B6B00">
            <w:pPr>
              <w:jc w:val="center"/>
              <w:rPr>
                <w:color w:val="FF0000"/>
              </w:rPr>
            </w:pPr>
          </w:p>
        </w:tc>
      </w:tr>
      <w:tr w:rsidR="008E44DF" w:rsidRPr="00511E84" w14:paraId="3D9B4A5F" w14:textId="77777777" w:rsidTr="005B6B00">
        <w:trPr>
          <w:trHeight w:val="567"/>
          <w:jc w:val="center"/>
        </w:trPr>
        <w:tc>
          <w:tcPr>
            <w:tcW w:w="4252" w:type="dxa"/>
            <w:vAlign w:val="center"/>
          </w:tcPr>
          <w:p w14:paraId="257E358A" w14:textId="77777777" w:rsidR="008E44DF" w:rsidRPr="00511E84" w:rsidRDefault="005B6B00" w:rsidP="005B6B00">
            <w:pPr>
              <w:pStyle w:val="Descripcin"/>
              <w:spacing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511E84">
              <w:rPr>
                <w:sz w:val="20"/>
                <w:szCs w:val="20"/>
              </w:rPr>
              <w:t xml:space="preserve">Fotografía No.  </w:t>
            </w:r>
            <w:r w:rsidRPr="00511E84">
              <w:rPr>
                <w:sz w:val="20"/>
                <w:szCs w:val="20"/>
              </w:rPr>
              <w:fldChar w:fldCharType="begin"/>
            </w:r>
            <w:r w:rsidRPr="00511E84">
              <w:rPr>
                <w:sz w:val="20"/>
                <w:szCs w:val="20"/>
              </w:rPr>
              <w:instrText xml:space="preserve"> SEQ Fotografía_No._ \* ARABIC </w:instrText>
            </w:r>
            <w:r w:rsidRPr="00511E84">
              <w:rPr>
                <w:sz w:val="20"/>
                <w:szCs w:val="20"/>
              </w:rPr>
              <w:fldChar w:fldCharType="separate"/>
            </w:r>
            <w:r w:rsidRPr="00511E84">
              <w:rPr>
                <w:sz w:val="20"/>
                <w:szCs w:val="20"/>
              </w:rPr>
              <w:t>1</w:t>
            </w:r>
            <w:r w:rsidRPr="00511E84">
              <w:rPr>
                <w:sz w:val="20"/>
                <w:szCs w:val="20"/>
              </w:rPr>
              <w:fldChar w:fldCharType="end"/>
            </w:r>
            <w:r w:rsidRPr="00511E84">
              <w:rPr>
                <w:sz w:val="20"/>
                <w:szCs w:val="20"/>
              </w:rPr>
              <w:t xml:space="preserve"> </w:t>
            </w:r>
            <w:r w:rsidRPr="00511E84">
              <w:rPr>
                <w:b w:val="0"/>
                <w:bCs w:val="0"/>
                <w:sz w:val="20"/>
                <w:szCs w:val="20"/>
              </w:rPr>
              <w:t>Nombre de la Fotografía</w:t>
            </w:r>
          </w:p>
          <w:p w14:paraId="6B158A2A" w14:textId="383BB6FF" w:rsidR="005B6B00" w:rsidRPr="00511E84" w:rsidRDefault="005B6B00" w:rsidP="005B6B00">
            <w:pPr>
              <w:jc w:val="center"/>
              <w:rPr>
                <w:color w:val="1F3864" w:themeColor="accent1" w:themeShade="80"/>
              </w:rPr>
            </w:pPr>
            <w:r w:rsidRPr="00511E84">
              <w:rPr>
                <w:color w:val="1F3864" w:themeColor="accent1" w:themeShade="80"/>
                <w:sz w:val="20"/>
                <w:szCs w:val="20"/>
              </w:rPr>
              <w:t>Fuente:</w:t>
            </w:r>
          </w:p>
        </w:tc>
        <w:tc>
          <w:tcPr>
            <w:tcW w:w="4252" w:type="dxa"/>
            <w:vAlign w:val="center"/>
          </w:tcPr>
          <w:p w14:paraId="5912DB1C" w14:textId="77777777" w:rsidR="008E44DF" w:rsidRPr="00511E84" w:rsidRDefault="005B6B00" w:rsidP="005B6B00">
            <w:pPr>
              <w:pStyle w:val="Descripcin"/>
              <w:spacing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511E84">
              <w:rPr>
                <w:sz w:val="20"/>
                <w:szCs w:val="20"/>
              </w:rPr>
              <w:t xml:space="preserve">Fotografía No.  </w:t>
            </w:r>
            <w:r w:rsidRPr="00511E84">
              <w:rPr>
                <w:sz w:val="20"/>
                <w:szCs w:val="20"/>
              </w:rPr>
              <w:fldChar w:fldCharType="begin"/>
            </w:r>
            <w:r w:rsidRPr="00511E84">
              <w:rPr>
                <w:sz w:val="20"/>
                <w:szCs w:val="20"/>
              </w:rPr>
              <w:instrText xml:space="preserve"> SEQ Fotografía_No._ \* ARABIC </w:instrText>
            </w:r>
            <w:r w:rsidRPr="00511E84">
              <w:rPr>
                <w:sz w:val="20"/>
                <w:szCs w:val="20"/>
              </w:rPr>
              <w:fldChar w:fldCharType="separate"/>
            </w:r>
            <w:r w:rsidRPr="00511E84">
              <w:rPr>
                <w:sz w:val="20"/>
                <w:szCs w:val="20"/>
              </w:rPr>
              <w:t>1</w:t>
            </w:r>
            <w:r w:rsidRPr="00511E84">
              <w:rPr>
                <w:sz w:val="20"/>
                <w:szCs w:val="20"/>
              </w:rPr>
              <w:fldChar w:fldCharType="end"/>
            </w:r>
            <w:r w:rsidRPr="00511E84">
              <w:rPr>
                <w:sz w:val="20"/>
                <w:szCs w:val="20"/>
              </w:rPr>
              <w:t xml:space="preserve"> </w:t>
            </w:r>
            <w:r w:rsidRPr="00511E84">
              <w:rPr>
                <w:b w:val="0"/>
                <w:bCs w:val="0"/>
                <w:sz w:val="20"/>
                <w:szCs w:val="20"/>
              </w:rPr>
              <w:t>Nombre de la Fotografía</w:t>
            </w:r>
          </w:p>
          <w:p w14:paraId="346263CC" w14:textId="436C9923" w:rsidR="005B6B00" w:rsidRPr="00511E84" w:rsidRDefault="005B6B00" w:rsidP="005B6B00">
            <w:pPr>
              <w:jc w:val="center"/>
            </w:pPr>
            <w:r w:rsidRPr="00511E84">
              <w:rPr>
                <w:color w:val="1F3864" w:themeColor="accent1" w:themeShade="80"/>
                <w:sz w:val="20"/>
                <w:szCs w:val="20"/>
              </w:rPr>
              <w:t>Fuente:</w:t>
            </w:r>
          </w:p>
        </w:tc>
      </w:tr>
    </w:tbl>
    <w:p w14:paraId="180A5E37" w14:textId="77777777" w:rsidR="008E44DF" w:rsidRPr="00511E84" w:rsidRDefault="008E44DF" w:rsidP="008E44DF">
      <w:pPr>
        <w:rPr>
          <w:color w:val="FF0000"/>
        </w:rPr>
      </w:pPr>
    </w:p>
    <w:tbl>
      <w:tblPr>
        <w:tblStyle w:val="Tablaconcuadrcula"/>
        <w:tblW w:w="0" w:type="auto"/>
        <w:jc w:val="center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5B6B00" w:rsidRPr="00511E84" w14:paraId="4AE20CF2" w14:textId="77777777" w:rsidTr="005B6B00">
        <w:trPr>
          <w:trHeight w:val="4252"/>
          <w:jc w:val="center"/>
        </w:trPr>
        <w:tc>
          <w:tcPr>
            <w:tcW w:w="4252" w:type="dxa"/>
            <w:vAlign w:val="center"/>
          </w:tcPr>
          <w:p w14:paraId="6C7112DA" w14:textId="77777777" w:rsidR="005B6B00" w:rsidRPr="00511E84" w:rsidRDefault="005B6B00" w:rsidP="005B6B00">
            <w:pPr>
              <w:jc w:val="center"/>
              <w:rPr>
                <w:color w:val="FF0000"/>
              </w:rPr>
            </w:pPr>
          </w:p>
        </w:tc>
        <w:tc>
          <w:tcPr>
            <w:tcW w:w="4252" w:type="dxa"/>
            <w:vAlign w:val="center"/>
          </w:tcPr>
          <w:p w14:paraId="48ED18ED" w14:textId="77777777" w:rsidR="005B6B00" w:rsidRPr="00511E84" w:rsidRDefault="005B6B00" w:rsidP="005B6B00">
            <w:pPr>
              <w:jc w:val="center"/>
              <w:rPr>
                <w:color w:val="FF0000"/>
              </w:rPr>
            </w:pPr>
          </w:p>
        </w:tc>
      </w:tr>
      <w:tr w:rsidR="005B6B00" w:rsidRPr="00511E84" w14:paraId="21F7276C" w14:textId="77777777" w:rsidTr="00CE5A61">
        <w:trPr>
          <w:trHeight w:val="567"/>
          <w:jc w:val="center"/>
        </w:trPr>
        <w:tc>
          <w:tcPr>
            <w:tcW w:w="4252" w:type="dxa"/>
            <w:vAlign w:val="center"/>
          </w:tcPr>
          <w:p w14:paraId="5D177961" w14:textId="77777777" w:rsidR="005B6B00" w:rsidRPr="00511E84" w:rsidRDefault="005B6B00" w:rsidP="00CE5A61">
            <w:pPr>
              <w:pStyle w:val="Descripcin"/>
              <w:spacing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511E84">
              <w:rPr>
                <w:sz w:val="20"/>
                <w:szCs w:val="20"/>
              </w:rPr>
              <w:t xml:space="preserve">Fotografía No.  </w:t>
            </w:r>
            <w:r w:rsidRPr="00511E84">
              <w:rPr>
                <w:sz w:val="20"/>
                <w:szCs w:val="20"/>
              </w:rPr>
              <w:fldChar w:fldCharType="begin"/>
            </w:r>
            <w:r w:rsidRPr="00511E84">
              <w:rPr>
                <w:sz w:val="20"/>
                <w:szCs w:val="20"/>
              </w:rPr>
              <w:instrText xml:space="preserve"> SEQ Fotografía_No._ \* ARABIC </w:instrText>
            </w:r>
            <w:r w:rsidRPr="00511E84">
              <w:rPr>
                <w:sz w:val="20"/>
                <w:szCs w:val="20"/>
              </w:rPr>
              <w:fldChar w:fldCharType="separate"/>
            </w:r>
            <w:r w:rsidRPr="00511E84">
              <w:rPr>
                <w:sz w:val="20"/>
                <w:szCs w:val="20"/>
              </w:rPr>
              <w:t>1</w:t>
            </w:r>
            <w:r w:rsidRPr="00511E84">
              <w:rPr>
                <w:sz w:val="20"/>
                <w:szCs w:val="20"/>
              </w:rPr>
              <w:fldChar w:fldCharType="end"/>
            </w:r>
            <w:r w:rsidRPr="00511E84">
              <w:rPr>
                <w:sz w:val="20"/>
                <w:szCs w:val="20"/>
              </w:rPr>
              <w:t xml:space="preserve"> </w:t>
            </w:r>
            <w:r w:rsidRPr="00511E84">
              <w:rPr>
                <w:b w:val="0"/>
                <w:bCs w:val="0"/>
                <w:sz w:val="20"/>
                <w:szCs w:val="20"/>
              </w:rPr>
              <w:t>Nombre de la Fotografía</w:t>
            </w:r>
          </w:p>
          <w:p w14:paraId="6898536E" w14:textId="77777777" w:rsidR="005B6B00" w:rsidRPr="00511E84" w:rsidRDefault="005B6B00" w:rsidP="00CE5A61">
            <w:pPr>
              <w:jc w:val="center"/>
              <w:rPr>
                <w:color w:val="1F3864" w:themeColor="accent1" w:themeShade="80"/>
              </w:rPr>
            </w:pPr>
            <w:r w:rsidRPr="00511E84">
              <w:rPr>
                <w:color w:val="1F3864" w:themeColor="accent1" w:themeShade="80"/>
                <w:sz w:val="20"/>
                <w:szCs w:val="20"/>
              </w:rPr>
              <w:t>Fuente:</w:t>
            </w:r>
          </w:p>
        </w:tc>
        <w:tc>
          <w:tcPr>
            <w:tcW w:w="4252" w:type="dxa"/>
            <w:vAlign w:val="center"/>
          </w:tcPr>
          <w:p w14:paraId="36C590F5" w14:textId="77777777" w:rsidR="005B6B00" w:rsidRPr="00511E84" w:rsidRDefault="005B6B00" w:rsidP="00CE5A61">
            <w:pPr>
              <w:pStyle w:val="Descripcin"/>
              <w:spacing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511E84">
              <w:rPr>
                <w:sz w:val="20"/>
                <w:szCs w:val="20"/>
              </w:rPr>
              <w:t xml:space="preserve">Fotografía No.  </w:t>
            </w:r>
            <w:r w:rsidRPr="00511E84">
              <w:rPr>
                <w:sz w:val="20"/>
                <w:szCs w:val="20"/>
              </w:rPr>
              <w:fldChar w:fldCharType="begin"/>
            </w:r>
            <w:r w:rsidRPr="00511E84">
              <w:rPr>
                <w:sz w:val="20"/>
                <w:szCs w:val="20"/>
              </w:rPr>
              <w:instrText xml:space="preserve"> SEQ Fotografía_No._ \* ARABIC </w:instrText>
            </w:r>
            <w:r w:rsidRPr="00511E84">
              <w:rPr>
                <w:sz w:val="20"/>
                <w:szCs w:val="20"/>
              </w:rPr>
              <w:fldChar w:fldCharType="separate"/>
            </w:r>
            <w:r w:rsidRPr="00511E84">
              <w:rPr>
                <w:sz w:val="20"/>
                <w:szCs w:val="20"/>
              </w:rPr>
              <w:t>1</w:t>
            </w:r>
            <w:r w:rsidRPr="00511E84">
              <w:rPr>
                <w:sz w:val="20"/>
                <w:szCs w:val="20"/>
              </w:rPr>
              <w:fldChar w:fldCharType="end"/>
            </w:r>
            <w:r w:rsidRPr="00511E84">
              <w:rPr>
                <w:sz w:val="20"/>
                <w:szCs w:val="20"/>
              </w:rPr>
              <w:t xml:space="preserve"> </w:t>
            </w:r>
            <w:r w:rsidRPr="00511E84">
              <w:rPr>
                <w:b w:val="0"/>
                <w:bCs w:val="0"/>
                <w:sz w:val="20"/>
                <w:szCs w:val="20"/>
              </w:rPr>
              <w:t>Nombre de la Fotografía</w:t>
            </w:r>
          </w:p>
          <w:p w14:paraId="5456D35B" w14:textId="77777777" w:rsidR="005B6B00" w:rsidRPr="00511E84" w:rsidRDefault="005B6B00" w:rsidP="00CE5A61">
            <w:pPr>
              <w:jc w:val="center"/>
            </w:pPr>
            <w:r w:rsidRPr="00511E84">
              <w:rPr>
                <w:color w:val="1F3864" w:themeColor="accent1" w:themeShade="80"/>
                <w:sz w:val="20"/>
                <w:szCs w:val="20"/>
              </w:rPr>
              <w:t>Fuente:</w:t>
            </w:r>
          </w:p>
        </w:tc>
      </w:tr>
    </w:tbl>
    <w:p w14:paraId="56232DCE" w14:textId="77777777" w:rsidR="008E44DF" w:rsidRPr="00511E84" w:rsidRDefault="008E44DF" w:rsidP="008E44DF"/>
    <w:p w14:paraId="45A54C3D" w14:textId="3F1BBD90" w:rsidR="006A2CDF" w:rsidRPr="00511E84" w:rsidRDefault="00254B48" w:rsidP="005A6A21">
      <w:pPr>
        <w:pStyle w:val="Ttulo1"/>
      </w:pPr>
      <w:r w:rsidRPr="00511E84">
        <w:t>GESTIÓN DEL TIEMPO</w:t>
      </w:r>
    </w:p>
    <w:p w14:paraId="6DC71B31" w14:textId="6324E79E" w:rsidR="00D56F7B" w:rsidRPr="00511E84" w:rsidRDefault="00B65FC4" w:rsidP="00E73038">
      <w:r w:rsidRPr="00B65FC4">
        <w:t>Durante la ejecución del proyecto se realizó el seguimiento continuo al cronograma aprobado, verificando el cumplimiento de los hitos, actividades y plazos establecidos en la programación inicial. El análisis integral del desarrollo temporal permitió identificar la secuencia real de ejecución, los ajustes aplicados durante la obra y la relación entre el avance físico y el tiempo programado. Con el cierre del proyecto, se consolidó la evaluación final del comportamiento del cronograma, comparando la duración planificada con la duración efectiva y registrando las variaciones generadas por condiciones técnicas, operativas o administrativas que incidieron en el ritmo de ejecución. A continuación, se presenta el resumen final del comparativo Programado vs. Ejecutado, que constituye la base para determinar el cumplimiento del tiempo contractual y el resultado temporal de la inversión</w:t>
      </w:r>
      <w:r w:rsidR="00D56F7B" w:rsidRPr="00511E84">
        <w:t>.</w:t>
      </w:r>
    </w:p>
    <w:p w14:paraId="563AF284" w14:textId="14C6BD75" w:rsidR="00B240EA" w:rsidRPr="00511E84" w:rsidRDefault="00B240EA" w:rsidP="00716001">
      <w:pPr>
        <w:jc w:val="center"/>
      </w:pPr>
      <w:r w:rsidRPr="00511E84">
        <w:rPr>
          <w:noProof/>
        </w:rPr>
        <w:lastRenderedPageBreak/>
        <w:drawing>
          <wp:inline distT="0" distB="0" distL="0" distR="0" wp14:anchorId="275EDF23" wp14:editId="7429E6EE">
            <wp:extent cx="5486400" cy="3200400"/>
            <wp:effectExtent l="0" t="0" r="0" b="0"/>
            <wp:docPr id="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5DE2B1" w14:textId="77777777" w:rsidR="005A6A21" w:rsidRPr="00F61B31" w:rsidRDefault="005A6A21" w:rsidP="005A6A21">
      <w:pPr>
        <w:pStyle w:val="Ttulo2"/>
        <w:numPr>
          <w:ilvl w:val="1"/>
          <w:numId w:val="9"/>
        </w:numPr>
        <w:rPr>
          <w:rFonts w:eastAsiaTheme="minorHAnsi"/>
        </w:rPr>
      </w:pPr>
      <w:r w:rsidRPr="00F61B31">
        <w:rPr>
          <w:rFonts w:eastAsiaTheme="minorHAnsi"/>
        </w:rPr>
        <w:t>Conclusiones y Observaciones</w:t>
      </w:r>
    </w:p>
    <w:p w14:paraId="2501F1DD" w14:textId="3BC1D928" w:rsidR="00254B48" w:rsidRPr="00511E84" w:rsidRDefault="00254B48" w:rsidP="00254B48">
      <w:pPr>
        <w:pStyle w:val="Ttulo1"/>
      </w:pPr>
      <w:r w:rsidRPr="00511E84">
        <w:t>GESTIÓN DE LAS COMUNICACIONES</w:t>
      </w:r>
    </w:p>
    <w:p w14:paraId="66411F7E" w14:textId="0F697EE3" w:rsidR="00047662" w:rsidRPr="00511E84" w:rsidRDefault="00047662" w:rsidP="00047662">
      <w:r w:rsidRPr="00511E84">
        <w:t xml:space="preserve">A </w:t>
      </w:r>
      <w:r w:rsidR="00D56F7B" w:rsidRPr="00511E84">
        <w:t>continuación,</w:t>
      </w:r>
      <w:r w:rsidRPr="00511E84">
        <w:t xml:space="preserve"> se listan las comunicaciones recibidas y enviadas en el último mes del proyecto.</w:t>
      </w:r>
    </w:p>
    <w:tbl>
      <w:tblPr>
        <w:tblStyle w:val="Tablaconcuadrcula"/>
        <w:tblW w:w="0" w:type="auto"/>
        <w:tblInd w:w="392" w:type="dxa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559"/>
        <w:gridCol w:w="2410"/>
        <w:gridCol w:w="4394"/>
      </w:tblGrid>
      <w:tr w:rsidR="00047662" w:rsidRPr="00511E84" w14:paraId="75C4253C" w14:textId="77777777" w:rsidTr="00ED70B9">
        <w:trPr>
          <w:trHeight w:val="397"/>
        </w:trPr>
        <w:tc>
          <w:tcPr>
            <w:tcW w:w="8363" w:type="dxa"/>
            <w:gridSpan w:val="3"/>
            <w:shd w:val="clear" w:color="auto" w:fill="DEEAF6" w:themeFill="accent5" w:themeFillTint="33"/>
            <w:vAlign w:val="center"/>
          </w:tcPr>
          <w:p w14:paraId="602E92D7" w14:textId="114B72DB" w:rsidR="00047662" w:rsidRPr="00511E84" w:rsidRDefault="00047662" w:rsidP="00047662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511E84">
              <w:rPr>
                <w:b/>
                <w:bCs/>
                <w:color w:val="1F3864" w:themeColor="accent1" w:themeShade="80"/>
              </w:rPr>
              <w:t xml:space="preserve">COMUNICACIONES </w:t>
            </w:r>
            <w:r w:rsidR="003E5E66">
              <w:rPr>
                <w:b/>
                <w:bCs/>
                <w:color w:val="1F3864" w:themeColor="accent1" w:themeShade="80"/>
              </w:rPr>
              <w:t>RECIBIDAS</w:t>
            </w:r>
          </w:p>
        </w:tc>
      </w:tr>
      <w:tr w:rsidR="00047662" w:rsidRPr="00511E84" w14:paraId="780C007C" w14:textId="77777777" w:rsidTr="00047662">
        <w:trPr>
          <w:trHeight w:val="57"/>
        </w:trPr>
        <w:tc>
          <w:tcPr>
            <w:tcW w:w="836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1CBF1E7" w14:textId="77777777" w:rsidR="00047662" w:rsidRPr="00511E84" w:rsidRDefault="00047662" w:rsidP="00047662">
            <w:pPr>
              <w:jc w:val="center"/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</w:p>
        </w:tc>
      </w:tr>
      <w:tr w:rsidR="00047662" w:rsidRPr="00511E84" w14:paraId="4979A852" w14:textId="77777777" w:rsidTr="00047662">
        <w:trPr>
          <w:trHeight w:val="397"/>
        </w:trPr>
        <w:tc>
          <w:tcPr>
            <w:tcW w:w="1559" w:type="dxa"/>
            <w:tcBorders>
              <w:top w:val="dashed" w:sz="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2D1043D9" w14:textId="07BF14FB" w:rsidR="00047662" w:rsidRPr="00511E84" w:rsidRDefault="00047662" w:rsidP="00047662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511E84">
              <w:rPr>
                <w:b/>
                <w:bCs/>
                <w:color w:val="1F3864" w:themeColor="accent1" w:themeShade="80"/>
              </w:rPr>
              <w:t>FECHA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6407A5A2" w14:textId="3FF3F01F" w:rsidR="00047662" w:rsidRPr="00511E84" w:rsidRDefault="00047662" w:rsidP="00047662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511E84">
              <w:rPr>
                <w:b/>
                <w:bCs/>
                <w:color w:val="1F3864" w:themeColor="accent1" w:themeShade="80"/>
              </w:rPr>
              <w:t>RADICADO</w:t>
            </w:r>
          </w:p>
        </w:tc>
        <w:tc>
          <w:tcPr>
            <w:tcW w:w="4394" w:type="dxa"/>
            <w:shd w:val="clear" w:color="auto" w:fill="D9E2F3" w:themeFill="accent1" w:themeFillTint="33"/>
            <w:vAlign w:val="center"/>
          </w:tcPr>
          <w:p w14:paraId="146A34D6" w14:textId="1A29BF36" w:rsidR="00047662" w:rsidRPr="00511E84" w:rsidRDefault="00047662" w:rsidP="00047662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511E84">
              <w:rPr>
                <w:b/>
                <w:bCs/>
                <w:color w:val="1F3864" w:themeColor="accent1" w:themeShade="80"/>
              </w:rPr>
              <w:t>ASUNTO</w:t>
            </w:r>
          </w:p>
        </w:tc>
      </w:tr>
      <w:tr w:rsidR="00047662" w:rsidRPr="00511E84" w14:paraId="4332E4FD" w14:textId="77777777" w:rsidTr="00047662">
        <w:trPr>
          <w:trHeight w:val="283"/>
        </w:trPr>
        <w:tc>
          <w:tcPr>
            <w:tcW w:w="1559" w:type="dxa"/>
            <w:vAlign w:val="center"/>
          </w:tcPr>
          <w:p w14:paraId="5B3B1C91" w14:textId="6E113AE5" w:rsidR="00047662" w:rsidRPr="00511E84" w:rsidRDefault="003E5E66" w:rsidP="00047662">
            <w:pPr>
              <w:jc w:val="center"/>
              <w:rPr>
                <w:color w:val="FF0000"/>
              </w:rPr>
            </w:pPr>
            <w:r w:rsidRPr="00F61B31">
              <w:rPr>
                <w:rFonts w:eastAsiaTheme="minorHAnsi"/>
                <w:color w:val="5A5A5A" w:themeColor="text1" w:themeTint="A5"/>
                <w:spacing w:val="10"/>
                <w:sz w:val="20"/>
                <w:szCs w:val="20"/>
              </w:rPr>
              <w:t>[DD-MM-AAAA]</w:t>
            </w:r>
          </w:p>
        </w:tc>
        <w:tc>
          <w:tcPr>
            <w:tcW w:w="2410" w:type="dxa"/>
            <w:vAlign w:val="center"/>
          </w:tcPr>
          <w:p w14:paraId="05C3CB29" w14:textId="77777777" w:rsidR="00047662" w:rsidRPr="00511E84" w:rsidRDefault="00047662" w:rsidP="0004766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43558743" w14:textId="77777777" w:rsidR="00047662" w:rsidRPr="00511E84" w:rsidRDefault="00047662" w:rsidP="00047662">
            <w:pPr>
              <w:jc w:val="left"/>
            </w:pPr>
          </w:p>
        </w:tc>
      </w:tr>
      <w:tr w:rsidR="00047662" w:rsidRPr="00511E84" w14:paraId="4272AB12" w14:textId="77777777" w:rsidTr="00047662">
        <w:trPr>
          <w:trHeight w:val="283"/>
        </w:trPr>
        <w:tc>
          <w:tcPr>
            <w:tcW w:w="1559" w:type="dxa"/>
            <w:vAlign w:val="center"/>
          </w:tcPr>
          <w:p w14:paraId="12879AF9" w14:textId="77777777" w:rsidR="00047662" w:rsidRPr="00511E84" w:rsidRDefault="00047662" w:rsidP="0004766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7510CDC" w14:textId="77777777" w:rsidR="00047662" w:rsidRPr="00511E84" w:rsidRDefault="00047662" w:rsidP="0004766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7B673BEB" w14:textId="77777777" w:rsidR="00047662" w:rsidRPr="00511E84" w:rsidRDefault="00047662" w:rsidP="00047662">
            <w:pPr>
              <w:jc w:val="left"/>
            </w:pPr>
          </w:p>
        </w:tc>
      </w:tr>
      <w:tr w:rsidR="00047662" w:rsidRPr="00511E84" w14:paraId="75D23C0D" w14:textId="77777777" w:rsidTr="00047662">
        <w:trPr>
          <w:trHeight w:val="283"/>
        </w:trPr>
        <w:tc>
          <w:tcPr>
            <w:tcW w:w="1559" w:type="dxa"/>
            <w:vAlign w:val="center"/>
          </w:tcPr>
          <w:p w14:paraId="44199F64" w14:textId="77777777" w:rsidR="00047662" w:rsidRPr="00511E84" w:rsidRDefault="00047662" w:rsidP="0004766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6048E9B" w14:textId="77777777" w:rsidR="00047662" w:rsidRPr="00511E84" w:rsidRDefault="00047662" w:rsidP="0004766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17DF8A88" w14:textId="77777777" w:rsidR="00047662" w:rsidRPr="00511E84" w:rsidRDefault="00047662" w:rsidP="00047662">
            <w:pPr>
              <w:jc w:val="left"/>
            </w:pPr>
          </w:p>
        </w:tc>
      </w:tr>
    </w:tbl>
    <w:p w14:paraId="00940B04" w14:textId="77777777" w:rsidR="00047662" w:rsidRPr="00511E84" w:rsidRDefault="00047662" w:rsidP="00254B48">
      <w:pPr>
        <w:rPr>
          <w:sz w:val="20"/>
          <w:szCs w:val="20"/>
        </w:rPr>
      </w:pPr>
    </w:p>
    <w:tbl>
      <w:tblPr>
        <w:tblStyle w:val="Tablaconcuadrcula"/>
        <w:tblW w:w="0" w:type="auto"/>
        <w:tblInd w:w="392" w:type="dxa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559"/>
        <w:gridCol w:w="2410"/>
        <w:gridCol w:w="4394"/>
      </w:tblGrid>
      <w:tr w:rsidR="00047662" w:rsidRPr="00511E84" w14:paraId="7226D0CA" w14:textId="77777777" w:rsidTr="00573155">
        <w:trPr>
          <w:trHeight w:val="397"/>
        </w:trPr>
        <w:tc>
          <w:tcPr>
            <w:tcW w:w="8363" w:type="dxa"/>
            <w:gridSpan w:val="3"/>
            <w:shd w:val="clear" w:color="auto" w:fill="DEEAF6" w:themeFill="accent5" w:themeFillTint="33"/>
            <w:vAlign w:val="center"/>
          </w:tcPr>
          <w:p w14:paraId="48B5666A" w14:textId="3DCA6AA4" w:rsidR="00047662" w:rsidRPr="00511E84" w:rsidRDefault="00047662" w:rsidP="00573155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511E84">
              <w:rPr>
                <w:b/>
                <w:bCs/>
                <w:color w:val="1F3864" w:themeColor="accent1" w:themeShade="80"/>
              </w:rPr>
              <w:t>COMUNICACIONES E</w:t>
            </w:r>
            <w:r w:rsidR="003E5E66">
              <w:rPr>
                <w:b/>
                <w:bCs/>
                <w:color w:val="1F3864" w:themeColor="accent1" w:themeShade="80"/>
              </w:rPr>
              <w:t>NVIADAS</w:t>
            </w:r>
          </w:p>
        </w:tc>
      </w:tr>
      <w:tr w:rsidR="00047662" w:rsidRPr="00511E84" w14:paraId="5ABBB459" w14:textId="77777777" w:rsidTr="00573155">
        <w:trPr>
          <w:trHeight w:val="57"/>
        </w:trPr>
        <w:tc>
          <w:tcPr>
            <w:tcW w:w="836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624BEE1" w14:textId="77777777" w:rsidR="00047662" w:rsidRPr="00511E84" w:rsidRDefault="00047662" w:rsidP="00573155">
            <w:pPr>
              <w:jc w:val="center"/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</w:p>
        </w:tc>
      </w:tr>
      <w:tr w:rsidR="00047662" w:rsidRPr="00511E84" w14:paraId="3B3D882B" w14:textId="77777777" w:rsidTr="00573155">
        <w:trPr>
          <w:trHeight w:val="397"/>
        </w:trPr>
        <w:tc>
          <w:tcPr>
            <w:tcW w:w="1559" w:type="dxa"/>
            <w:tcBorders>
              <w:top w:val="dashed" w:sz="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6E02A8C6" w14:textId="77777777" w:rsidR="00047662" w:rsidRPr="00511E84" w:rsidRDefault="00047662" w:rsidP="00573155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511E84">
              <w:rPr>
                <w:b/>
                <w:bCs/>
                <w:color w:val="1F3864" w:themeColor="accent1" w:themeShade="80"/>
              </w:rPr>
              <w:t>FECHA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7711AA17" w14:textId="77777777" w:rsidR="00047662" w:rsidRPr="00511E84" w:rsidRDefault="00047662" w:rsidP="00573155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511E84">
              <w:rPr>
                <w:b/>
                <w:bCs/>
                <w:color w:val="1F3864" w:themeColor="accent1" w:themeShade="80"/>
              </w:rPr>
              <w:t>RADICADO</w:t>
            </w:r>
          </w:p>
        </w:tc>
        <w:tc>
          <w:tcPr>
            <w:tcW w:w="4394" w:type="dxa"/>
            <w:shd w:val="clear" w:color="auto" w:fill="D9E2F3" w:themeFill="accent1" w:themeFillTint="33"/>
            <w:vAlign w:val="center"/>
          </w:tcPr>
          <w:p w14:paraId="7BB71F6D" w14:textId="77777777" w:rsidR="00047662" w:rsidRPr="00511E84" w:rsidRDefault="00047662" w:rsidP="00573155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511E84">
              <w:rPr>
                <w:b/>
                <w:bCs/>
                <w:color w:val="1F3864" w:themeColor="accent1" w:themeShade="80"/>
              </w:rPr>
              <w:t>ASUNTO</w:t>
            </w:r>
          </w:p>
        </w:tc>
      </w:tr>
      <w:tr w:rsidR="00047662" w:rsidRPr="00511E84" w14:paraId="420A1559" w14:textId="77777777" w:rsidTr="00573155">
        <w:trPr>
          <w:trHeight w:val="283"/>
        </w:trPr>
        <w:tc>
          <w:tcPr>
            <w:tcW w:w="1559" w:type="dxa"/>
            <w:vAlign w:val="center"/>
          </w:tcPr>
          <w:p w14:paraId="429D9EEE" w14:textId="4C6294E2" w:rsidR="00047662" w:rsidRPr="00511E84" w:rsidRDefault="003E5E66" w:rsidP="00573155">
            <w:pPr>
              <w:jc w:val="center"/>
              <w:rPr>
                <w:color w:val="FF0000"/>
              </w:rPr>
            </w:pPr>
            <w:r w:rsidRPr="00F61B31">
              <w:rPr>
                <w:rFonts w:eastAsiaTheme="minorHAnsi"/>
                <w:color w:val="5A5A5A" w:themeColor="text1" w:themeTint="A5"/>
                <w:spacing w:val="10"/>
                <w:sz w:val="20"/>
                <w:szCs w:val="20"/>
              </w:rPr>
              <w:t>[DD-MM-AAAA]</w:t>
            </w:r>
          </w:p>
        </w:tc>
        <w:tc>
          <w:tcPr>
            <w:tcW w:w="2410" w:type="dxa"/>
            <w:vAlign w:val="center"/>
          </w:tcPr>
          <w:p w14:paraId="33E6EAFA" w14:textId="77777777" w:rsidR="00047662" w:rsidRPr="00511E84" w:rsidRDefault="00047662" w:rsidP="00573155">
            <w:pPr>
              <w:jc w:val="center"/>
            </w:pPr>
          </w:p>
        </w:tc>
        <w:tc>
          <w:tcPr>
            <w:tcW w:w="4394" w:type="dxa"/>
            <w:vAlign w:val="center"/>
          </w:tcPr>
          <w:p w14:paraId="3CD13C7B" w14:textId="77777777" w:rsidR="00047662" w:rsidRPr="00511E84" w:rsidRDefault="00047662" w:rsidP="00573155">
            <w:pPr>
              <w:jc w:val="left"/>
            </w:pPr>
          </w:p>
        </w:tc>
      </w:tr>
      <w:tr w:rsidR="00047662" w:rsidRPr="00511E84" w14:paraId="457A3B28" w14:textId="77777777" w:rsidTr="00573155">
        <w:trPr>
          <w:trHeight w:val="283"/>
        </w:trPr>
        <w:tc>
          <w:tcPr>
            <w:tcW w:w="1559" w:type="dxa"/>
            <w:vAlign w:val="center"/>
          </w:tcPr>
          <w:p w14:paraId="17E1C8EF" w14:textId="77777777" w:rsidR="00047662" w:rsidRPr="00511E84" w:rsidRDefault="00047662" w:rsidP="00573155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BE624E2" w14:textId="77777777" w:rsidR="00047662" w:rsidRPr="00511E84" w:rsidRDefault="00047662" w:rsidP="00573155">
            <w:pPr>
              <w:jc w:val="center"/>
            </w:pPr>
          </w:p>
        </w:tc>
        <w:tc>
          <w:tcPr>
            <w:tcW w:w="4394" w:type="dxa"/>
            <w:vAlign w:val="center"/>
          </w:tcPr>
          <w:p w14:paraId="5721C472" w14:textId="77777777" w:rsidR="00047662" w:rsidRPr="00511E84" w:rsidRDefault="00047662" w:rsidP="00573155">
            <w:pPr>
              <w:jc w:val="left"/>
            </w:pPr>
          </w:p>
        </w:tc>
      </w:tr>
      <w:tr w:rsidR="00047662" w:rsidRPr="00511E84" w14:paraId="60469C79" w14:textId="77777777" w:rsidTr="00573155">
        <w:trPr>
          <w:trHeight w:val="283"/>
        </w:trPr>
        <w:tc>
          <w:tcPr>
            <w:tcW w:w="1559" w:type="dxa"/>
            <w:vAlign w:val="center"/>
          </w:tcPr>
          <w:p w14:paraId="7D3C3D07" w14:textId="77777777" w:rsidR="00047662" w:rsidRPr="00511E84" w:rsidRDefault="00047662" w:rsidP="00573155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AFE2B09" w14:textId="77777777" w:rsidR="00047662" w:rsidRPr="00511E84" w:rsidRDefault="00047662" w:rsidP="00573155">
            <w:pPr>
              <w:jc w:val="center"/>
            </w:pPr>
          </w:p>
        </w:tc>
        <w:tc>
          <w:tcPr>
            <w:tcW w:w="4394" w:type="dxa"/>
            <w:vAlign w:val="center"/>
          </w:tcPr>
          <w:p w14:paraId="53C5A48D" w14:textId="77777777" w:rsidR="00047662" w:rsidRPr="00511E84" w:rsidRDefault="00047662" w:rsidP="00573155">
            <w:pPr>
              <w:jc w:val="left"/>
            </w:pPr>
          </w:p>
        </w:tc>
      </w:tr>
    </w:tbl>
    <w:p w14:paraId="5EAE4F5D" w14:textId="77777777" w:rsidR="00047662" w:rsidRPr="00511E84" w:rsidRDefault="00047662" w:rsidP="00047662">
      <w:pPr>
        <w:spacing w:after="0"/>
        <w:rPr>
          <w:sz w:val="14"/>
          <w:szCs w:val="14"/>
        </w:rPr>
      </w:pPr>
    </w:p>
    <w:p w14:paraId="16B4A774" w14:textId="60279041" w:rsidR="00254B48" w:rsidRPr="00511E84" w:rsidRDefault="00047662" w:rsidP="00716001">
      <w:pPr>
        <w:jc w:val="center"/>
        <w:rPr>
          <w:sz w:val="20"/>
          <w:szCs w:val="20"/>
        </w:rPr>
      </w:pPr>
      <w:r w:rsidRPr="00511E84">
        <w:rPr>
          <w:sz w:val="18"/>
          <w:szCs w:val="18"/>
        </w:rPr>
        <w:lastRenderedPageBreak/>
        <w:t>Nota: Todas las evidencias de las comunicaciones se encuentran en la carpeta del anexo respectivo.</w:t>
      </w:r>
    </w:p>
    <w:p w14:paraId="7B48DA51" w14:textId="27BBE4B6" w:rsidR="00254B48" w:rsidRPr="00511E84" w:rsidRDefault="00254B48" w:rsidP="00254B48">
      <w:pPr>
        <w:pStyle w:val="Ttulo1"/>
      </w:pPr>
      <w:r w:rsidRPr="00511E84">
        <w:t>GESTIÓN DE LOS COSTOS</w:t>
      </w:r>
    </w:p>
    <w:p w14:paraId="69EC6EF2" w14:textId="307A9C73" w:rsidR="00974D25" w:rsidRDefault="00974D25" w:rsidP="00200F3B">
      <w:r w:rsidRPr="00974D25">
        <w:t xml:space="preserve">Durante la ejecución del proyecto se llevó a cabo el control financiero de la inversión, verificando la correspondencia entre las actividades ejecutadas y los recursos económicos aplicados. Para el cierre del proyecto se consolidó la información presupuestal, comparando el valor inicialmente </w:t>
      </w:r>
      <w:r w:rsidR="003C7D70">
        <w:t xml:space="preserve">contemplado </w:t>
      </w:r>
      <w:r w:rsidRPr="00974D25">
        <w:t xml:space="preserve">con los costos efectivamente </w:t>
      </w:r>
      <w:r w:rsidR="00767CF0">
        <w:t>ejecutados</w:t>
      </w:r>
      <w:r w:rsidRPr="00974D25">
        <w:t>, así como las variaciones generadas durante el desarrollo de la obra</w:t>
      </w:r>
      <w:r w:rsidR="00B11DFB">
        <w:t xml:space="preserve">, </w:t>
      </w:r>
      <w:r w:rsidR="00B11DFB" w:rsidRPr="00974D25">
        <w:t>asociadas a incrementos de cantidades, ajustes autorizados, condiciones técnicas no previstas o medidas implementadas para garantizar la funcionalidad del activo</w:t>
      </w:r>
    </w:p>
    <w:p w14:paraId="67869561" w14:textId="06F9C4DC" w:rsidR="00F43B13" w:rsidRPr="00511E84" w:rsidRDefault="00AC0AC4" w:rsidP="00200F3B">
      <w:r>
        <w:t>A continuación</w:t>
      </w:r>
      <w:r w:rsidR="00762239">
        <w:t xml:space="preserve">, </w:t>
      </w:r>
      <w:r w:rsidR="00F858D7" w:rsidRPr="00511E84">
        <w:t>la gráfica presentada muestra el comportamiento del proyecto con respecto a la línea base de costos</w:t>
      </w:r>
      <w:r w:rsidR="006B7E77">
        <w:t>, que</w:t>
      </w:r>
      <w:r w:rsidR="00974D25" w:rsidRPr="00974D25">
        <w:t xml:space="preserve"> presenta el resumen final Presupuestado vs. Ejecutado, que constituye la base para determinar el cumplimiento financiero de la inversión y el costo real del proyecto al momento de su cierre</w:t>
      </w:r>
      <w:r w:rsidR="00F43B13" w:rsidRPr="00511E84">
        <w:t>:</w:t>
      </w:r>
    </w:p>
    <w:p w14:paraId="66F3E92F" w14:textId="77777777" w:rsidR="00D14A96" w:rsidRPr="00511E84" w:rsidRDefault="00D14A96" w:rsidP="00D14A96">
      <w:pPr>
        <w:jc w:val="center"/>
      </w:pPr>
      <w:r w:rsidRPr="00511E84">
        <w:rPr>
          <w:noProof/>
        </w:rPr>
        <w:drawing>
          <wp:inline distT="0" distB="0" distL="0" distR="0" wp14:anchorId="28C239E6" wp14:editId="3E3404E5">
            <wp:extent cx="5486400" cy="3200400"/>
            <wp:effectExtent l="0" t="0" r="0" b="0"/>
            <wp:docPr id="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45A470" w14:textId="77777777" w:rsidR="00D14A96" w:rsidRPr="00511E84" w:rsidRDefault="00D14A96" w:rsidP="00D14A96">
      <w:pPr>
        <w:jc w:val="center"/>
        <w:rPr>
          <w:sz w:val="20"/>
          <w:szCs w:val="20"/>
        </w:rPr>
      </w:pPr>
      <w:r w:rsidRPr="00511E84">
        <w:rPr>
          <w:sz w:val="18"/>
          <w:szCs w:val="18"/>
        </w:rPr>
        <w:t>Nota: Todas las evidencias de los pagos efectuados se encuentran en la carpeta del anexo respectivo.</w:t>
      </w:r>
    </w:p>
    <w:p w14:paraId="5D8C755F" w14:textId="77777777" w:rsidR="004241E2" w:rsidRDefault="004241E2" w:rsidP="00200F3B"/>
    <w:p w14:paraId="31ACF7C4" w14:textId="706B403E" w:rsidR="00491990" w:rsidRPr="00511E84" w:rsidRDefault="00491990" w:rsidP="00200F3B">
      <w:r w:rsidRPr="00511E84">
        <w:t xml:space="preserve">El costo efectivo para </w:t>
      </w:r>
      <w:r w:rsidR="00C670CD" w:rsidRPr="00511E84">
        <w:t>el activo a reportar es de:</w:t>
      </w:r>
    </w:p>
    <w:tbl>
      <w:tblPr>
        <w:tblStyle w:val="Tablaconcuadrcula"/>
        <w:tblW w:w="0" w:type="auto"/>
        <w:jc w:val="center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6054"/>
      </w:tblGrid>
      <w:tr w:rsidR="00491990" w:rsidRPr="00511E84" w14:paraId="1654F954" w14:textId="77777777" w:rsidTr="00C670CD">
        <w:trPr>
          <w:trHeight w:val="397"/>
          <w:jc w:val="center"/>
        </w:trPr>
        <w:tc>
          <w:tcPr>
            <w:tcW w:w="6054" w:type="dxa"/>
            <w:shd w:val="clear" w:color="auto" w:fill="D9E2F3" w:themeFill="accent1" w:themeFillTint="33"/>
            <w:vAlign w:val="center"/>
          </w:tcPr>
          <w:p w14:paraId="0CA7A441" w14:textId="77777777" w:rsidR="00491990" w:rsidRPr="00511E84" w:rsidRDefault="00491990" w:rsidP="00491990">
            <w:pPr>
              <w:jc w:val="center"/>
            </w:pPr>
          </w:p>
        </w:tc>
      </w:tr>
    </w:tbl>
    <w:p w14:paraId="375EEE3D" w14:textId="66FEF9EB" w:rsidR="00491990" w:rsidRPr="00511E84" w:rsidRDefault="00491990" w:rsidP="00C670CD">
      <w:pPr>
        <w:spacing w:after="0"/>
      </w:pPr>
    </w:p>
    <w:p w14:paraId="5EC6AD65" w14:textId="0C8287D0" w:rsidR="00C670CD" w:rsidRPr="00511E84" w:rsidRDefault="00C24C68" w:rsidP="00200F3B">
      <w:r w:rsidRPr="00511E84">
        <w:t>Y corresponde a:</w:t>
      </w:r>
    </w:p>
    <w:tbl>
      <w:tblPr>
        <w:tblStyle w:val="Tablaconcuadrcula"/>
        <w:tblW w:w="0" w:type="auto"/>
        <w:jc w:val="center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536"/>
        <w:gridCol w:w="4137"/>
        <w:gridCol w:w="1734"/>
        <w:gridCol w:w="2421"/>
      </w:tblGrid>
      <w:tr w:rsidR="00691C68" w:rsidRPr="00511E84" w14:paraId="6A1AAEDC" w14:textId="77777777" w:rsidTr="003D19B8">
        <w:trPr>
          <w:trHeight w:val="397"/>
          <w:jc w:val="center"/>
        </w:trPr>
        <w:tc>
          <w:tcPr>
            <w:tcW w:w="4673" w:type="dxa"/>
            <w:gridSpan w:val="2"/>
            <w:shd w:val="clear" w:color="auto" w:fill="D9E2F3" w:themeFill="accent1" w:themeFillTint="33"/>
            <w:vAlign w:val="center"/>
          </w:tcPr>
          <w:p w14:paraId="1774984C" w14:textId="4AEC1F9B" w:rsidR="00691C68" w:rsidRPr="00511E84" w:rsidRDefault="00691C68" w:rsidP="001B78F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TIPO DE UNIDAD</w:t>
            </w:r>
          </w:p>
        </w:tc>
        <w:tc>
          <w:tcPr>
            <w:tcW w:w="1734" w:type="dxa"/>
            <w:shd w:val="clear" w:color="auto" w:fill="D9E2F3" w:themeFill="accent1" w:themeFillTint="33"/>
            <w:vAlign w:val="center"/>
          </w:tcPr>
          <w:p w14:paraId="367A8B6B" w14:textId="5A0622F0" w:rsidR="00691C68" w:rsidRDefault="00691C68" w:rsidP="00691C68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UNIDADES</w:t>
            </w:r>
          </w:p>
        </w:tc>
        <w:tc>
          <w:tcPr>
            <w:tcW w:w="2421" w:type="dxa"/>
            <w:shd w:val="clear" w:color="auto" w:fill="D9E2F3" w:themeFill="accent1" w:themeFillTint="33"/>
            <w:vAlign w:val="center"/>
          </w:tcPr>
          <w:p w14:paraId="6CD2B29A" w14:textId="02B6B641" w:rsidR="00691C68" w:rsidRPr="00511E84" w:rsidRDefault="00691C68" w:rsidP="005B6B00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VALOR UNITARIO</w:t>
            </w:r>
          </w:p>
        </w:tc>
      </w:tr>
      <w:tr w:rsidR="00691C68" w:rsidRPr="00511E84" w14:paraId="258B86A7" w14:textId="77777777" w:rsidTr="003D19B8">
        <w:trPr>
          <w:trHeight w:val="283"/>
          <w:jc w:val="center"/>
        </w:trPr>
        <w:sdt>
          <w:sdtPr>
            <w:rPr>
              <w:sz w:val="32"/>
              <w:szCs w:val="32"/>
            </w:rPr>
            <w:id w:val="8111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301A9794" w14:textId="24830E07" w:rsidR="00691C68" w:rsidRPr="00157D90" w:rsidRDefault="00157D90" w:rsidP="00691C6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7" w:type="dxa"/>
            <w:vAlign w:val="center"/>
          </w:tcPr>
          <w:p w14:paraId="1CB323F0" w14:textId="063165CA" w:rsidR="00691C68" w:rsidRPr="00511E84" w:rsidRDefault="00691C68" w:rsidP="00502F5E">
            <w:pPr>
              <w:jc w:val="left"/>
            </w:pPr>
            <w:r>
              <w:t>Metros [</w:t>
            </w:r>
            <w:r w:rsidRPr="008803F4">
              <w:rPr>
                <w:sz w:val="20"/>
                <w:szCs w:val="20"/>
              </w:rPr>
              <w:t xml:space="preserve">Expansión, Reposición </w:t>
            </w:r>
            <w:r>
              <w:rPr>
                <w:sz w:val="20"/>
                <w:szCs w:val="20"/>
              </w:rPr>
              <w:t>o</w:t>
            </w:r>
            <w:r w:rsidRPr="008803F4">
              <w:rPr>
                <w:sz w:val="20"/>
                <w:szCs w:val="20"/>
              </w:rPr>
              <w:t xml:space="preserve"> Rehabilitación </w:t>
            </w:r>
            <w:r>
              <w:rPr>
                <w:sz w:val="20"/>
                <w:szCs w:val="20"/>
              </w:rPr>
              <w:t>d</w:t>
            </w:r>
            <w:r w:rsidRPr="008803F4">
              <w:rPr>
                <w:sz w:val="20"/>
                <w:szCs w:val="20"/>
              </w:rPr>
              <w:t xml:space="preserve">e Redes </w:t>
            </w:r>
            <w:r>
              <w:rPr>
                <w:sz w:val="20"/>
                <w:szCs w:val="20"/>
              </w:rPr>
              <w:t>d</w:t>
            </w:r>
            <w:r w:rsidRPr="008803F4">
              <w:rPr>
                <w:sz w:val="20"/>
                <w:szCs w:val="20"/>
              </w:rPr>
              <w:t xml:space="preserve">e Distribución, Conducción </w:t>
            </w:r>
            <w:r>
              <w:rPr>
                <w:sz w:val="20"/>
                <w:szCs w:val="20"/>
              </w:rPr>
              <w:t>o</w:t>
            </w:r>
            <w:r w:rsidRPr="008803F4">
              <w:rPr>
                <w:sz w:val="20"/>
                <w:szCs w:val="20"/>
              </w:rPr>
              <w:t xml:space="preserve"> Aducción, Transporte, Recolección</w:t>
            </w:r>
            <w:r>
              <w:rPr>
                <w:sz w:val="20"/>
                <w:szCs w:val="20"/>
              </w:rPr>
              <w:t>.]</w:t>
            </w:r>
          </w:p>
        </w:tc>
        <w:tc>
          <w:tcPr>
            <w:tcW w:w="1734" w:type="dxa"/>
          </w:tcPr>
          <w:p w14:paraId="79FD24D3" w14:textId="77777777" w:rsidR="00691C68" w:rsidRPr="00511E84" w:rsidRDefault="00691C68" w:rsidP="005B6B00">
            <w:pPr>
              <w:jc w:val="left"/>
            </w:pPr>
          </w:p>
        </w:tc>
        <w:tc>
          <w:tcPr>
            <w:tcW w:w="2421" w:type="dxa"/>
            <w:vAlign w:val="center"/>
          </w:tcPr>
          <w:p w14:paraId="1C0922DF" w14:textId="0C281D6A" w:rsidR="00691C68" w:rsidRPr="00511E84" w:rsidRDefault="00691C68" w:rsidP="005B6B00">
            <w:pPr>
              <w:jc w:val="left"/>
            </w:pPr>
          </w:p>
        </w:tc>
      </w:tr>
      <w:tr w:rsidR="00691C68" w:rsidRPr="00511E84" w14:paraId="51C0439F" w14:textId="77777777" w:rsidTr="003D19B8">
        <w:trPr>
          <w:trHeight w:val="283"/>
          <w:jc w:val="center"/>
        </w:trPr>
        <w:sdt>
          <w:sdtPr>
            <w:rPr>
              <w:sz w:val="32"/>
              <w:szCs w:val="32"/>
            </w:rPr>
            <w:id w:val="-175650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5603577E" w14:textId="7C25E25F" w:rsidR="00691C68" w:rsidRPr="00157D90" w:rsidRDefault="00157D90" w:rsidP="00691C68">
                <w:pPr>
                  <w:jc w:val="center"/>
                  <w:rPr>
                    <w:sz w:val="32"/>
                    <w:szCs w:val="32"/>
                  </w:rPr>
                </w:pPr>
                <w:r w:rsidRPr="00157D9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7" w:type="dxa"/>
            <w:vAlign w:val="center"/>
          </w:tcPr>
          <w:p w14:paraId="7C679E7B" w14:textId="5F51890B" w:rsidR="00691C68" w:rsidRPr="00511E84" w:rsidRDefault="00691C68" w:rsidP="005B6B00">
            <w:pPr>
              <w:jc w:val="left"/>
            </w:pPr>
            <w:r>
              <w:t>Metros Cúbicos por Día [</w:t>
            </w:r>
            <w:r w:rsidRPr="008803F4">
              <w:rPr>
                <w:sz w:val="20"/>
                <w:szCs w:val="20"/>
              </w:rPr>
              <w:t>Vertimiento, Tratamiento</w:t>
            </w:r>
            <w:r>
              <w:rPr>
                <w:sz w:val="20"/>
                <w:szCs w:val="20"/>
              </w:rPr>
              <w:t>.]</w:t>
            </w:r>
          </w:p>
        </w:tc>
        <w:tc>
          <w:tcPr>
            <w:tcW w:w="1734" w:type="dxa"/>
          </w:tcPr>
          <w:p w14:paraId="11F67D16" w14:textId="77777777" w:rsidR="00691C68" w:rsidRPr="00511E84" w:rsidRDefault="00691C68" w:rsidP="005B6B00">
            <w:pPr>
              <w:jc w:val="left"/>
            </w:pPr>
          </w:p>
        </w:tc>
        <w:tc>
          <w:tcPr>
            <w:tcW w:w="2421" w:type="dxa"/>
            <w:vAlign w:val="center"/>
          </w:tcPr>
          <w:p w14:paraId="2CB5B3D2" w14:textId="53482669" w:rsidR="00691C68" w:rsidRPr="00511E84" w:rsidRDefault="00691C68" w:rsidP="005B6B00">
            <w:pPr>
              <w:jc w:val="left"/>
            </w:pPr>
          </w:p>
        </w:tc>
      </w:tr>
      <w:tr w:rsidR="00691C68" w:rsidRPr="00511E84" w14:paraId="4F90B83B" w14:textId="77777777" w:rsidTr="003D19B8">
        <w:trPr>
          <w:trHeight w:val="283"/>
          <w:jc w:val="center"/>
        </w:trPr>
        <w:sdt>
          <w:sdtPr>
            <w:rPr>
              <w:sz w:val="32"/>
              <w:szCs w:val="32"/>
            </w:rPr>
            <w:id w:val="-181948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31E3164A" w14:textId="6067C544" w:rsidR="00691C68" w:rsidRPr="00157D90" w:rsidRDefault="00157D90" w:rsidP="00691C68">
                <w:pPr>
                  <w:jc w:val="center"/>
                  <w:rPr>
                    <w:sz w:val="32"/>
                    <w:szCs w:val="32"/>
                  </w:rPr>
                </w:pPr>
                <w:r w:rsidRPr="00157D9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7" w:type="dxa"/>
            <w:vAlign w:val="center"/>
          </w:tcPr>
          <w:p w14:paraId="74B96CA3" w14:textId="0BA0C646" w:rsidR="00691C68" w:rsidRPr="00511E84" w:rsidRDefault="00691C68" w:rsidP="005B6B00">
            <w:pPr>
              <w:jc w:val="left"/>
            </w:pPr>
            <w:r>
              <w:t>Metros Cúbicos [</w:t>
            </w:r>
            <w:r w:rsidRPr="008803F4">
              <w:rPr>
                <w:sz w:val="20"/>
                <w:szCs w:val="20"/>
              </w:rPr>
              <w:t xml:space="preserve">Elevación </w:t>
            </w:r>
            <w:r>
              <w:rPr>
                <w:sz w:val="20"/>
                <w:szCs w:val="20"/>
              </w:rPr>
              <w:t>o</w:t>
            </w:r>
            <w:r w:rsidRPr="008803F4">
              <w:rPr>
                <w:sz w:val="20"/>
                <w:szCs w:val="20"/>
              </w:rPr>
              <w:t xml:space="preserve"> Bombeo</w:t>
            </w:r>
            <w:r>
              <w:rPr>
                <w:sz w:val="20"/>
                <w:szCs w:val="20"/>
              </w:rPr>
              <w:t>.]</w:t>
            </w:r>
          </w:p>
        </w:tc>
        <w:tc>
          <w:tcPr>
            <w:tcW w:w="1734" w:type="dxa"/>
          </w:tcPr>
          <w:p w14:paraId="36B0280C" w14:textId="77777777" w:rsidR="00691C68" w:rsidRPr="00511E84" w:rsidRDefault="00691C68" w:rsidP="005B6B00">
            <w:pPr>
              <w:jc w:val="left"/>
            </w:pPr>
          </w:p>
        </w:tc>
        <w:tc>
          <w:tcPr>
            <w:tcW w:w="2421" w:type="dxa"/>
            <w:vAlign w:val="center"/>
          </w:tcPr>
          <w:p w14:paraId="22667484" w14:textId="37AB0373" w:rsidR="00691C68" w:rsidRPr="00511E84" w:rsidRDefault="00691C68" w:rsidP="005B6B00">
            <w:pPr>
              <w:jc w:val="left"/>
            </w:pPr>
          </w:p>
        </w:tc>
      </w:tr>
      <w:tr w:rsidR="00691C68" w:rsidRPr="00511E84" w14:paraId="57E5DE3B" w14:textId="77777777" w:rsidTr="003D19B8">
        <w:trPr>
          <w:trHeight w:val="283"/>
          <w:jc w:val="center"/>
        </w:trPr>
        <w:sdt>
          <w:sdtPr>
            <w:rPr>
              <w:sz w:val="32"/>
              <w:szCs w:val="32"/>
            </w:rPr>
            <w:id w:val="167976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52F4E269" w14:textId="768255D3" w:rsidR="00691C68" w:rsidRPr="00157D90" w:rsidRDefault="00157D90" w:rsidP="00691C68">
                <w:pPr>
                  <w:jc w:val="center"/>
                  <w:rPr>
                    <w:sz w:val="32"/>
                    <w:szCs w:val="32"/>
                  </w:rPr>
                </w:pPr>
                <w:r w:rsidRPr="00157D9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7" w:type="dxa"/>
            <w:vAlign w:val="center"/>
          </w:tcPr>
          <w:p w14:paraId="6CDA048E" w14:textId="1DB20EF7" w:rsidR="00691C68" w:rsidRDefault="00691C68" w:rsidP="005B6B00">
            <w:pPr>
              <w:jc w:val="left"/>
            </w:pPr>
            <w:r>
              <w:t>Unidades [</w:t>
            </w:r>
            <w:r w:rsidRPr="008803F4">
              <w:rPr>
                <w:sz w:val="20"/>
                <w:szCs w:val="20"/>
              </w:rPr>
              <w:t xml:space="preserve">Estaciones </w:t>
            </w:r>
            <w:r>
              <w:rPr>
                <w:sz w:val="20"/>
                <w:szCs w:val="20"/>
              </w:rPr>
              <w:t>d</w:t>
            </w:r>
            <w:r w:rsidRPr="008803F4">
              <w:rPr>
                <w:sz w:val="20"/>
                <w:szCs w:val="20"/>
              </w:rPr>
              <w:t>e Bombeo</w:t>
            </w:r>
            <w:r>
              <w:rPr>
                <w:sz w:val="20"/>
                <w:szCs w:val="20"/>
              </w:rPr>
              <w:t>.]</w:t>
            </w:r>
          </w:p>
        </w:tc>
        <w:tc>
          <w:tcPr>
            <w:tcW w:w="1734" w:type="dxa"/>
          </w:tcPr>
          <w:p w14:paraId="4688FC42" w14:textId="77777777" w:rsidR="00691C68" w:rsidRPr="00511E84" w:rsidRDefault="00691C68" w:rsidP="005B6B00">
            <w:pPr>
              <w:jc w:val="left"/>
            </w:pPr>
          </w:p>
        </w:tc>
        <w:tc>
          <w:tcPr>
            <w:tcW w:w="2421" w:type="dxa"/>
            <w:vAlign w:val="center"/>
          </w:tcPr>
          <w:p w14:paraId="719E1057" w14:textId="6F846E51" w:rsidR="00691C68" w:rsidRPr="00511E84" w:rsidRDefault="00691C68" w:rsidP="005B6B00">
            <w:pPr>
              <w:jc w:val="left"/>
            </w:pPr>
          </w:p>
        </w:tc>
      </w:tr>
    </w:tbl>
    <w:p w14:paraId="3BB10404" w14:textId="77777777" w:rsidR="005B6B00" w:rsidRPr="00511E84" w:rsidRDefault="005B6B00" w:rsidP="00200F3B"/>
    <w:p w14:paraId="2E41353F" w14:textId="04458488" w:rsidR="00254B48" w:rsidRPr="00511E84" w:rsidRDefault="00254B48" w:rsidP="00254B48">
      <w:pPr>
        <w:pStyle w:val="Ttulo1"/>
      </w:pPr>
      <w:r w:rsidRPr="00511E84">
        <w:t>GESTIÓN DEL RECURSO HUMANO</w:t>
      </w:r>
    </w:p>
    <w:p w14:paraId="79FA00C9" w14:textId="267F84D6" w:rsidR="0096104B" w:rsidRPr="00511E84" w:rsidRDefault="00352084" w:rsidP="0096104B">
      <w:r w:rsidRPr="00511E84">
        <w:t xml:space="preserve">El capítulo de </w:t>
      </w:r>
      <w:r w:rsidR="0096104B" w:rsidRPr="00511E84">
        <w:t xml:space="preserve">Gestión </w:t>
      </w:r>
      <w:r w:rsidRPr="00511E84">
        <w:t xml:space="preserve">del </w:t>
      </w:r>
      <w:r w:rsidR="0096104B" w:rsidRPr="00511E84">
        <w:t xml:space="preserve">Recurso Humano describe </w:t>
      </w:r>
      <w:r w:rsidRPr="00511E84">
        <w:t>los</w:t>
      </w:r>
      <w:r w:rsidR="0096104B" w:rsidRPr="00511E84">
        <w:t xml:space="preserve"> organigrama</w:t>
      </w:r>
      <w:r w:rsidRPr="00511E84">
        <w:t>s</w:t>
      </w:r>
      <w:r w:rsidR="0096104B" w:rsidRPr="00511E84">
        <w:t xml:space="preserve"> que permiti</w:t>
      </w:r>
      <w:r w:rsidRPr="00511E84">
        <w:t>eron</w:t>
      </w:r>
      <w:r w:rsidR="0096104B" w:rsidRPr="00511E84">
        <w:t xml:space="preserve"> desarrollar los procesos y actividades</w:t>
      </w:r>
      <w:r w:rsidRPr="00511E84">
        <w:t xml:space="preserve"> del proyecto</w:t>
      </w:r>
      <w:r w:rsidR="0096104B" w:rsidRPr="00511E84">
        <w:t>. El equipo estuvo conformado por aquellas personas a las que se les</w:t>
      </w:r>
      <w:r w:rsidRPr="00511E84">
        <w:t xml:space="preserve"> </w:t>
      </w:r>
      <w:r w:rsidR="0096104B" w:rsidRPr="00511E84">
        <w:t>asigna</w:t>
      </w:r>
      <w:r w:rsidRPr="00511E84">
        <w:t>ron</w:t>
      </w:r>
      <w:r w:rsidR="0096104B" w:rsidRPr="00511E84">
        <w:t xml:space="preserve"> roles y responsabilidades para completar el proyecto. </w:t>
      </w:r>
      <w:r w:rsidRPr="00511E84">
        <w:t>L</w:t>
      </w:r>
      <w:r w:rsidR="0096104B" w:rsidRPr="00511E84">
        <w:t>a participación de todos los miembros en la toma de decisiones y en la planificación</w:t>
      </w:r>
      <w:r w:rsidRPr="00511E84">
        <w:t>, ejecución y puesta en funcionamiento</w:t>
      </w:r>
      <w:r w:rsidR="0096104B" w:rsidRPr="00511E84">
        <w:t xml:space="preserve"> del </w:t>
      </w:r>
      <w:r w:rsidRPr="00511E84">
        <w:t>activo objetivo</w:t>
      </w:r>
      <w:r w:rsidR="0096104B" w:rsidRPr="00511E84">
        <w:t xml:space="preserve"> </w:t>
      </w:r>
      <w:r w:rsidRPr="00511E84">
        <w:t>resultó</w:t>
      </w:r>
      <w:r w:rsidR="0096104B" w:rsidRPr="00511E84">
        <w:t xml:space="preserve"> beneficiosa. La intervención y la </w:t>
      </w:r>
      <w:r w:rsidRPr="00511E84">
        <w:t>contribución</w:t>
      </w:r>
      <w:r w:rsidR="0096104B" w:rsidRPr="00511E84">
        <w:t xml:space="preserve"> temprana </w:t>
      </w:r>
      <w:r w:rsidRPr="00511E84">
        <w:t xml:space="preserve">para realizar los cambios pertinentes y necesarios </w:t>
      </w:r>
      <w:r w:rsidR="00D069EB" w:rsidRPr="00511E84">
        <w:t>de acuerdo con</w:t>
      </w:r>
      <w:r w:rsidRPr="00511E84">
        <w:t xml:space="preserve"> la </w:t>
      </w:r>
      <w:r w:rsidR="0096104B" w:rsidRPr="00511E84">
        <w:t xml:space="preserve">experiencia profesional durante </w:t>
      </w:r>
      <w:r w:rsidRPr="00511E84">
        <w:t>todo el ciclo del proyecto permitieron culminarlo con éxito</w:t>
      </w:r>
      <w:r w:rsidR="0096104B" w:rsidRPr="00511E84">
        <w:t>.</w:t>
      </w:r>
    </w:p>
    <w:p w14:paraId="42695605" w14:textId="77777777" w:rsidR="00D069EB" w:rsidRPr="00F61B31" w:rsidRDefault="00D069EB" w:rsidP="00D069EB">
      <w:pPr>
        <w:pStyle w:val="Ttulo2"/>
        <w:numPr>
          <w:ilvl w:val="1"/>
          <w:numId w:val="9"/>
        </w:numPr>
      </w:pPr>
      <w:r w:rsidRPr="00F61B31">
        <w:t>Organigrama de Obra</w:t>
      </w:r>
    </w:p>
    <w:tbl>
      <w:tblPr>
        <w:tblStyle w:val="Tablaconcuadrcula"/>
        <w:tblW w:w="0" w:type="auto"/>
        <w:tblInd w:w="392" w:type="dxa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969"/>
        <w:gridCol w:w="2410"/>
        <w:gridCol w:w="1984"/>
      </w:tblGrid>
      <w:tr w:rsidR="00D069EB" w:rsidRPr="00F61B31" w14:paraId="072A37C4" w14:textId="77777777" w:rsidTr="00AA6EFF">
        <w:trPr>
          <w:trHeight w:val="397"/>
        </w:trPr>
        <w:tc>
          <w:tcPr>
            <w:tcW w:w="8363" w:type="dxa"/>
            <w:gridSpan w:val="3"/>
            <w:shd w:val="clear" w:color="auto" w:fill="DEEAF6" w:themeFill="accent5" w:themeFillTint="33"/>
            <w:vAlign w:val="center"/>
          </w:tcPr>
          <w:p w14:paraId="5E15D8C7" w14:textId="77777777" w:rsidR="00D069EB" w:rsidRPr="00F61B31" w:rsidRDefault="00D069EB" w:rsidP="00AA6E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F61B31">
              <w:rPr>
                <w:b/>
                <w:bCs/>
                <w:color w:val="1F3864" w:themeColor="accent1" w:themeShade="80"/>
              </w:rPr>
              <w:t>Personal de Obra</w:t>
            </w:r>
          </w:p>
        </w:tc>
      </w:tr>
      <w:tr w:rsidR="00D069EB" w:rsidRPr="00F61B31" w14:paraId="0E0664ED" w14:textId="77777777" w:rsidTr="00AA6EFF">
        <w:trPr>
          <w:trHeight w:val="57"/>
        </w:trPr>
        <w:tc>
          <w:tcPr>
            <w:tcW w:w="836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9AA1C23" w14:textId="77777777" w:rsidR="00D069EB" w:rsidRPr="00F61B31" w:rsidRDefault="00D069EB" w:rsidP="00AA6EFF">
            <w:pPr>
              <w:jc w:val="center"/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</w:p>
        </w:tc>
      </w:tr>
      <w:tr w:rsidR="00D069EB" w:rsidRPr="00F61B31" w14:paraId="747F284F" w14:textId="77777777" w:rsidTr="00AA6EFF">
        <w:trPr>
          <w:trHeight w:val="397"/>
        </w:trPr>
        <w:tc>
          <w:tcPr>
            <w:tcW w:w="3969" w:type="dxa"/>
            <w:tcBorders>
              <w:top w:val="dashed" w:sz="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265A9577" w14:textId="77777777" w:rsidR="00D069EB" w:rsidRPr="00F61B31" w:rsidRDefault="00D069EB" w:rsidP="00AA6E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F61B31">
              <w:rPr>
                <w:b/>
                <w:bCs/>
                <w:color w:val="1F3864" w:themeColor="accent1" w:themeShade="80"/>
              </w:rPr>
              <w:t>NOMBRE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7C24C700" w14:textId="77777777" w:rsidR="00D069EB" w:rsidRPr="00F61B31" w:rsidRDefault="00D069EB" w:rsidP="00AA6E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F61B31">
              <w:rPr>
                <w:b/>
                <w:bCs/>
                <w:color w:val="1F3864" w:themeColor="accent1" w:themeShade="80"/>
              </w:rPr>
              <w:t>CARGO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29F343DC" w14:textId="77777777" w:rsidR="00D069EB" w:rsidRPr="00F61B31" w:rsidRDefault="00D069EB" w:rsidP="00AA6E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F61B31">
              <w:rPr>
                <w:b/>
                <w:bCs/>
                <w:color w:val="1F3864" w:themeColor="accent1" w:themeShade="80"/>
              </w:rPr>
              <w:t>No. PLANILLA</w:t>
            </w:r>
          </w:p>
        </w:tc>
      </w:tr>
      <w:tr w:rsidR="00D069EB" w:rsidRPr="00F61B31" w14:paraId="7FA5FEAE" w14:textId="77777777" w:rsidTr="00AA6EFF">
        <w:trPr>
          <w:trHeight w:val="283"/>
        </w:trPr>
        <w:tc>
          <w:tcPr>
            <w:tcW w:w="3969" w:type="dxa"/>
            <w:vAlign w:val="center"/>
          </w:tcPr>
          <w:p w14:paraId="4D3A534A" w14:textId="77777777" w:rsidR="00D069EB" w:rsidRPr="00F61B31" w:rsidRDefault="00D069EB" w:rsidP="00AA6EFF">
            <w:pPr>
              <w:spacing w:line="259" w:lineRule="auto"/>
              <w:jc w:val="center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519A09A2" w14:textId="77777777" w:rsidR="00D069EB" w:rsidRPr="00F61B31" w:rsidRDefault="00D069EB" w:rsidP="00AA6EF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D707E32" w14:textId="77777777" w:rsidR="00D069EB" w:rsidRPr="00F61B31" w:rsidRDefault="00D069EB" w:rsidP="00AA6EFF">
            <w:pPr>
              <w:jc w:val="center"/>
            </w:pPr>
          </w:p>
        </w:tc>
      </w:tr>
      <w:tr w:rsidR="00D069EB" w:rsidRPr="00F61B31" w14:paraId="33058C46" w14:textId="77777777" w:rsidTr="00AA6EFF">
        <w:trPr>
          <w:trHeight w:val="283"/>
        </w:trPr>
        <w:tc>
          <w:tcPr>
            <w:tcW w:w="3969" w:type="dxa"/>
            <w:vAlign w:val="center"/>
          </w:tcPr>
          <w:p w14:paraId="1E285419" w14:textId="77777777" w:rsidR="00D069EB" w:rsidRPr="00F61B31" w:rsidRDefault="00D069EB" w:rsidP="00AA6EF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C2EF25E" w14:textId="77777777" w:rsidR="00D069EB" w:rsidRPr="00F61B31" w:rsidRDefault="00D069EB" w:rsidP="00AA6EF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014A4DE" w14:textId="77777777" w:rsidR="00D069EB" w:rsidRPr="00F61B31" w:rsidRDefault="00D069EB" w:rsidP="00AA6EFF">
            <w:pPr>
              <w:jc w:val="center"/>
            </w:pPr>
          </w:p>
        </w:tc>
      </w:tr>
      <w:tr w:rsidR="00D069EB" w:rsidRPr="00F61B31" w14:paraId="0A906B89" w14:textId="77777777" w:rsidTr="00AA6EFF">
        <w:trPr>
          <w:trHeight w:val="283"/>
        </w:trPr>
        <w:tc>
          <w:tcPr>
            <w:tcW w:w="3969" w:type="dxa"/>
            <w:vAlign w:val="center"/>
          </w:tcPr>
          <w:p w14:paraId="76E33909" w14:textId="77777777" w:rsidR="00D069EB" w:rsidRPr="00F61B31" w:rsidRDefault="00D069EB" w:rsidP="00AA6EF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10136C" w14:textId="77777777" w:rsidR="00D069EB" w:rsidRPr="00F61B31" w:rsidRDefault="00D069EB" w:rsidP="00AA6EF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1C5C12B" w14:textId="77777777" w:rsidR="00D069EB" w:rsidRPr="00F61B31" w:rsidRDefault="00D069EB" w:rsidP="00AA6EFF">
            <w:pPr>
              <w:jc w:val="center"/>
            </w:pPr>
          </w:p>
        </w:tc>
      </w:tr>
    </w:tbl>
    <w:p w14:paraId="617A233C" w14:textId="77777777" w:rsidR="00D069EB" w:rsidRPr="00F61B31" w:rsidRDefault="00D069EB" w:rsidP="00D069EB">
      <w:pPr>
        <w:pStyle w:val="Ttulo2"/>
        <w:numPr>
          <w:ilvl w:val="1"/>
          <w:numId w:val="9"/>
        </w:numPr>
      </w:pPr>
      <w:r w:rsidRPr="00F61B31">
        <w:t>Organigrama de Interventoría</w:t>
      </w:r>
    </w:p>
    <w:tbl>
      <w:tblPr>
        <w:tblStyle w:val="Tablaconcuadrcula"/>
        <w:tblW w:w="0" w:type="auto"/>
        <w:tblInd w:w="392" w:type="dxa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969"/>
        <w:gridCol w:w="2410"/>
        <w:gridCol w:w="1984"/>
      </w:tblGrid>
      <w:tr w:rsidR="00D069EB" w:rsidRPr="00F61B31" w14:paraId="05164E39" w14:textId="77777777" w:rsidTr="00AA6EFF">
        <w:trPr>
          <w:trHeight w:val="397"/>
        </w:trPr>
        <w:tc>
          <w:tcPr>
            <w:tcW w:w="8363" w:type="dxa"/>
            <w:gridSpan w:val="3"/>
            <w:shd w:val="clear" w:color="auto" w:fill="DEEAF6" w:themeFill="accent5" w:themeFillTint="33"/>
            <w:vAlign w:val="center"/>
          </w:tcPr>
          <w:p w14:paraId="25A6A50B" w14:textId="77777777" w:rsidR="00D069EB" w:rsidRPr="00F61B31" w:rsidRDefault="00D069EB" w:rsidP="00AA6E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F61B31">
              <w:rPr>
                <w:b/>
                <w:bCs/>
                <w:color w:val="1F3864" w:themeColor="accent1" w:themeShade="80"/>
              </w:rPr>
              <w:t>Personal de Interventoría</w:t>
            </w:r>
          </w:p>
        </w:tc>
      </w:tr>
      <w:tr w:rsidR="00D069EB" w:rsidRPr="00F61B31" w14:paraId="40580969" w14:textId="77777777" w:rsidTr="00AA6EFF">
        <w:trPr>
          <w:trHeight w:val="57"/>
        </w:trPr>
        <w:tc>
          <w:tcPr>
            <w:tcW w:w="836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3C38F2A" w14:textId="77777777" w:rsidR="00D069EB" w:rsidRPr="00F61B31" w:rsidRDefault="00D069EB" w:rsidP="00AA6EFF">
            <w:pPr>
              <w:jc w:val="center"/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</w:p>
        </w:tc>
      </w:tr>
      <w:tr w:rsidR="00D069EB" w:rsidRPr="00F61B31" w14:paraId="6E6D25C8" w14:textId="77777777" w:rsidTr="00AA6EFF">
        <w:trPr>
          <w:trHeight w:val="397"/>
        </w:trPr>
        <w:tc>
          <w:tcPr>
            <w:tcW w:w="3969" w:type="dxa"/>
            <w:tcBorders>
              <w:top w:val="dashed" w:sz="4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0C6DE21B" w14:textId="77777777" w:rsidR="00D069EB" w:rsidRPr="00F61B31" w:rsidRDefault="00D069EB" w:rsidP="00AA6E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F61B31">
              <w:rPr>
                <w:b/>
                <w:bCs/>
                <w:color w:val="1F3864" w:themeColor="accent1" w:themeShade="80"/>
              </w:rPr>
              <w:t>NOMBRE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6E87DAEE" w14:textId="77777777" w:rsidR="00D069EB" w:rsidRPr="00F61B31" w:rsidRDefault="00D069EB" w:rsidP="00AA6E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F61B31">
              <w:rPr>
                <w:b/>
                <w:bCs/>
                <w:color w:val="1F3864" w:themeColor="accent1" w:themeShade="80"/>
              </w:rPr>
              <w:t>CARGO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6CE6D458" w14:textId="77777777" w:rsidR="00D069EB" w:rsidRPr="00F61B31" w:rsidRDefault="00D069EB" w:rsidP="00AA6E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F61B31">
              <w:rPr>
                <w:b/>
                <w:bCs/>
                <w:color w:val="1F3864" w:themeColor="accent1" w:themeShade="80"/>
              </w:rPr>
              <w:t>No. PLANILLA</w:t>
            </w:r>
          </w:p>
        </w:tc>
      </w:tr>
      <w:tr w:rsidR="00D069EB" w:rsidRPr="00F61B31" w14:paraId="6BEDADBC" w14:textId="77777777" w:rsidTr="00AA6EFF">
        <w:trPr>
          <w:trHeight w:val="283"/>
        </w:trPr>
        <w:tc>
          <w:tcPr>
            <w:tcW w:w="3969" w:type="dxa"/>
            <w:vAlign w:val="center"/>
          </w:tcPr>
          <w:p w14:paraId="6C4F668F" w14:textId="77777777" w:rsidR="00D069EB" w:rsidRPr="00F61B31" w:rsidRDefault="00D069EB" w:rsidP="00AA6EFF">
            <w:pPr>
              <w:spacing w:line="259" w:lineRule="auto"/>
              <w:jc w:val="center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3D1E745C" w14:textId="77777777" w:rsidR="00D069EB" w:rsidRPr="00F61B31" w:rsidRDefault="00D069EB" w:rsidP="00AA6EF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462C35D" w14:textId="77777777" w:rsidR="00D069EB" w:rsidRPr="00F61B31" w:rsidRDefault="00D069EB" w:rsidP="00AA6EFF">
            <w:pPr>
              <w:jc w:val="center"/>
            </w:pPr>
          </w:p>
        </w:tc>
      </w:tr>
      <w:tr w:rsidR="00D069EB" w:rsidRPr="00F61B31" w14:paraId="332E74CA" w14:textId="77777777" w:rsidTr="00AA6EFF">
        <w:trPr>
          <w:trHeight w:val="283"/>
        </w:trPr>
        <w:tc>
          <w:tcPr>
            <w:tcW w:w="3969" w:type="dxa"/>
            <w:vAlign w:val="center"/>
          </w:tcPr>
          <w:p w14:paraId="182EF52B" w14:textId="77777777" w:rsidR="00D069EB" w:rsidRPr="00F61B31" w:rsidRDefault="00D069EB" w:rsidP="00AA6EF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C802D70" w14:textId="77777777" w:rsidR="00D069EB" w:rsidRPr="00F61B31" w:rsidRDefault="00D069EB" w:rsidP="00AA6EF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C5C1215" w14:textId="77777777" w:rsidR="00D069EB" w:rsidRPr="00F61B31" w:rsidRDefault="00D069EB" w:rsidP="00AA6EFF">
            <w:pPr>
              <w:jc w:val="center"/>
            </w:pPr>
          </w:p>
        </w:tc>
      </w:tr>
      <w:tr w:rsidR="00D069EB" w:rsidRPr="00F61B31" w14:paraId="28399FD3" w14:textId="77777777" w:rsidTr="00AA6EFF">
        <w:trPr>
          <w:trHeight w:val="283"/>
        </w:trPr>
        <w:tc>
          <w:tcPr>
            <w:tcW w:w="3969" w:type="dxa"/>
            <w:vAlign w:val="center"/>
          </w:tcPr>
          <w:p w14:paraId="184335F6" w14:textId="77777777" w:rsidR="00D069EB" w:rsidRPr="00F61B31" w:rsidRDefault="00D069EB" w:rsidP="00AA6EF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579EA45" w14:textId="77777777" w:rsidR="00D069EB" w:rsidRPr="00F61B31" w:rsidRDefault="00D069EB" w:rsidP="00AA6EF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11D32FC" w14:textId="77777777" w:rsidR="00D069EB" w:rsidRPr="00F61B31" w:rsidRDefault="00D069EB" w:rsidP="00AA6EFF">
            <w:pPr>
              <w:jc w:val="center"/>
            </w:pPr>
          </w:p>
        </w:tc>
      </w:tr>
    </w:tbl>
    <w:p w14:paraId="16A7CED0" w14:textId="77777777" w:rsidR="008061E6" w:rsidRPr="008061E6" w:rsidRDefault="008061E6" w:rsidP="008061E6"/>
    <w:p w14:paraId="2A6CBC67" w14:textId="2F736D79" w:rsidR="00254B48" w:rsidRPr="00511E84" w:rsidRDefault="00254B48" w:rsidP="00254B48">
      <w:pPr>
        <w:pStyle w:val="Ttulo1"/>
      </w:pPr>
      <w:r w:rsidRPr="00511E84">
        <w:lastRenderedPageBreak/>
        <w:t>GESTIÓN DE LA CALIDAD</w:t>
      </w:r>
    </w:p>
    <w:p w14:paraId="7A3B80C9" w14:textId="1A52F35D" w:rsidR="00254B48" w:rsidRPr="00511E84" w:rsidRDefault="00352084" w:rsidP="00C70304">
      <w:r w:rsidRPr="00511E84">
        <w:t>Es</w:t>
      </w:r>
      <w:r w:rsidR="00C70304" w:rsidRPr="00511E84">
        <w:t xml:space="preserve">te </w:t>
      </w:r>
      <w:r w:rsidRPr="00511E84">
        <w:t xml:space="preserve">proceso </w:t>
      </w:r>
      <w:r w:rsidR="00C70304" w:rsidRPr="00511E84">
        <w:t xml:space="preserve">realizó seguimiento y </w:t>
      </w:r>
      <w:r w:rsidRPr="00511E84">
        <w:t>registr</w:t>
      </w:r>
      <w:r w:rsidR="00C70304" w:rsidRPr="00511E84">
        <w:t>ó</w:t>
      </w:r>
      <w:r w:rsidRPr="00511E84">
        <w:t xml:space="preserve"> los</w:t>
      </w:r>
      <w:r w:rsidR="00C70304" w:rsidRPr="00511E84">
        <w:t xml:space="preserve"> </w:t>
      </w:r>
      <w:r w:rsidRPr="00511E84">
        <w:t>resultados de la ejecución de las actividades de gestión de calidad, para</w:t>
      </w:r>
      <w:r w:rsidR="00C70304" w:rsidRPr="00511E84">
        <w:t xml:space="preserve"> </w:t>
      </w:r>
      <w:r w:rsidRPr="00511E84">
        <w:t>evaluar el des</w:t>
      </w:r>
      <w:r w:rsidR="00C70304" w:rsidRPr="00511E84">
        <w:t>arrollo</w:t>
      </w:r>
      <w:r w:rsidRPr="00511E84">
        <w:t xml:space="preserve"> y asegurar que </w:t>
      </w:r>
      <w:r w:rsidR="00C70304" w:rsidRPr="00511E84">
        <w:t>la entrega del producto se haya realizado bajo todos los controles de calidad pertinentes.</w:t>
      </w:r>
    </w:p>
    <w:tbl>
      <w:tblPr>
        <w:tblStyle w:val="Tablaconcuadrcula"/>
        <w:tblW w:w="0" w:type="auto"/>
        <w:jc w:val="center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095"/>
        <w:gridCol w:w="4551"/>
      </w:tblGrid>
      <w:tr w:rsidR="00C70304" w:rsidRPr="00511E84" w14:paraId="17FCCD7D" w14:textId="77777777" w:rsidTr="00C70304">
        <w:trPr>
          <w:trHeight w:val="397"/>
          <w:jc w:val="center"/>
        </w:trPr>
        <w:tc>
          <w:tcPr>
            <w:tcW w:w="3095" w:type="dxa"/>
            <w:shd w:val="clear" w:color="auto" w:fill="D9E2F3" w:themeFill="accent1" w:themeFillTint="33"/>
            <w:vAlign w:val="center"/>
          </w:tcPr>
          <w:p w14:paraId="044049E1" w14:textId="112C353A" w:rsidR="00C70304" w:rsidRPr="00511E84" w:rsidRDefault="00C70304" w:rsidP="00C70304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511E84">
              <w:rPr>
                <w:b/>
                <w:bCs/>
                <w:color w:val="1F3864" w:themeColor="accent1" w:themeShade="80"/>
              </w:rPr>
              <w:t>SUBPROCESO</w:t>
            </w:r>
          </w:p>
        </w:tc>
        <w:tc>
          <w:tcPr>
            <w:tcW w:w="4551" w:type="dxa"/>
            <w:shd w:val="clear" w:color="auto" w:fill="D9E2F3" w:themeFill="accent1" w:themeFillTint="33"/>
            <w:vAlign w:val="center"/>
          </w:tcPr>
          <w:p w14:paraId="2434C881" w14:textId="648F79B5" w:rsidR="00C70304" w:rsidRPr="00511E84" w:rsidRDefault="00C70304" w:rsidP="00C70304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511E84">
              <w:rPr>
                <w:b/>
                <w:bCs/>
                <w:color w:val="1F3864" w:themeColor="accent1" w:themeShade="80"/>
              </w:rPr>
              <w:t>ANEXOS</w:t>
            </w:r>
          </w:p>
        </w:tc>
      </w:tr>
      <w:tr w:rsidR="00C70304" w:rsidRPr="00511E84" w14:paraId="515A8944" w14:textId="77777777" w:rsidTr="00C70304">
        <w:trPr>
          <w:jc w:val="center"/>
        </w:trPr>
        <w:tc>
          <w:tcPr>
            <w:tcW w:w="3095" w:type="dxa"/>
            <w:vAlign w:val="center"/>
          </w:tcPr>
          <w:p w14:paraId="5863F8F8" w14:textId="04D63F28" w:rsidR="00C70304" w:rsidRPr="00511E84" w:rsidRDefault="00C70304" w:rsidP="00C70304">
            <w:pPr>
              <w:jc w:val="left"/>
            </w:pPr>
            <w:r w:rsidRPr="00511E84">
              <w:t>Pruebas y Evaluaciones técnicas</w:t>
            </w:r>
          </w:p>
        </w:tc>
        <w:tc>
          <w:tcPr>
            <w:tcW w:w="4551" w:type="dxa"/>
          </w:tcPr>
          <w:p w14:paraId="268B842D" w14:textId="77777777" w:rsidR="00C70304" w:rsidRPr="00511E84" w:rsidRDefault="00C70304" w:rsidP="00C70304"/>
        </w:tc>
      </w:tr>
      <w:tr w:rsidR="00C70304" w:rsidRPr="00511E84" w14:paraId="65B7A6EC" w14:textId="77777777" w:rsidTr="00C70304">
        <w:trPr>
          <w:jc w:val="center"/>
        </w:trPr>
        <w:tc>
          <w:tcPr>
            <w:tcW w:w="3095" w:type="dxa"/>
            <w:vAlign w:val="center"/>
          </w:tcPr>
          <w:p w14:paraId="187F4195" w14:textId="62A86BA5" w:rsidR="00C70304" w:rsidRPr="00511E84" w:rsidRDefault="00C70304" w:rsidP="00C70304">
            <w:pPr>
              <w:jc w:val="left"/>
            </w:pPr>
            <w:r w:rsidRPr="00511E84">
              <w:t>Solicitudes y decisiones de cambio</w:t>
            </w:r>
          </w:p>
        </w:tc>
        <w:tc>
          <w:tcPr>
            <w:tcW w:w="4551" w:type="dxa"/>
          </w:tcPr>
          <w:p w14:paraId="594FCEA6" w14:textId="77777777" w:rsidR="00C70304" w:rsidRPr="00511E84" w:rsidRDefault="00C70304" w:rsidP="00C70304"/>
        </w:tc>
      </w:tr>
      <w:tr w:rsidR="00C70304" w:rsidRPr="00511E84" w14:paraId="326CC8A6" w14:textId="77777777" w:rsidTr="00C70304">
        <w:trPr>
          <w:jc w:val="center"/>
        </w:trPr>
        <w:tc>
          <w:tcPr>
            <w:tcW w:w="3095" w:type="dxa"/>
            <w:vAlign w:val="center"/>
          </w:tcPr>
          <w:p w14:paraId="542245FC" w14:textId="65D42228" w:rsidR="00C70304" w:rsidRPr="00511E84" w:rsidRDefault="00C70304" w:rsidP="00C70304">
            <w:pPr>
              <w:jc w:val="left"/>
            </w:pPr>
            <w:r w:rsidRPr="00511E84">
              <w:t>Acciones Preventivas, Correctivas y Reparaciones de fallas</w:t>
            </w:r>
          </w:p>
        </w:tc>
        <w:tc>
          <w:tcPr>
            <w:tcW w:w="4551" w:type="dxa"/>
          </w:tcPr>
          <w:p w14:paraId="55838AB3" w14:textId="77777777" w:rsidR="00C70304" w:rsidRPr="00511E84" w:rsidRDefault="00C70304" w:rsidP="00C70304"/>
        </w:tc>
      </w:tr>
    </w:tbl>
    <w:p w14:paraId="526E013F" w14:textId="77777777" w:rsidR="0004653C" w:rsidRPr="00F61B31" w:rsidRDefault="0004653C" w:rsidP="0004653C"/>
    <w:p w14:paraId="6132B9C8" w14:textId="77777777" w:rsidR="0004653C" w:rsidRDefault="0004653C" w:rsidP="0004653C">
      <w:pPr>
        <w:pStyle w:val="Ttulo1"/>
        <w:numPr>
          <w:ilvl w:val="0"/>
          <w:numId w:val="9"/>
        </w:numPr>
      </w:pPr>
      <w:r>
        <w:t>FIRMAS</w:t>
      </w:r>
    </w:p>
    <w:tbl>
      <w:tblPr>
        <w:tblStyle w:val="Tablaconcuadrcul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04653C" w:rsidRPr="000009CA" w14:paraId="5DDB9338" w14:textId="77777777" w:rsidTr="00AA6EFF">
        <w:trPr>
          <w:jc w:val="center"/>
        </w:trPr>
        <w:tc>
          <w:tcPr>
            <w:tcW w:w="3969" w:type="dxa"/>
          </w:tcPr>
          <w:p w14:paraId="720E1D12" w14:textId="77777777" w:rsidR="0004653C" w:rsidRPr="009F70DF" w:rsidRDefault="0004653C" w:rsidP="00AA6EFF">
            <w:pPr>
              <w:rPr>
                <w:rFonts w:ascii="Arial Narrow" w:hAnsi="Arial Narrow" w:cs="Segoe UI"/>
                <w:bCs/>
                <w:sz w:val="20"/>
                <w:szCs w:val="20"/>
              </w:rPr>
            </w:pPr>
            <w:r w:rsidRPr="009F70DF">
              <w:rPr>
                <w:rFonts w:ascii="Arial Narrow" w:hAnsi="Arial Narrow" w:cs="Segoe UI"/>
                <w:bCs/>
                <w:sz w:val="20"/>
                <w:szCs w:val="20"/>
              </w:rPr>
              <w:t>Diligenció:</w:t>
            </w:r>
          </w:p>
        </w:tc>
        <w:tc>
          <w:tcPr>
            <w:tcW w:w="567" w:type="dxa"/>
          </w:tcPr>
          <w:p w14:paraId="227E3F91" w14:textId="77777777" w:rsidR="0004653C" w:rsidRPr="009F70DF" w:rsidRDefault="0004653C" w:rsidP="00AA6EFF">
            <w:pPr>
              <w:rPr>
                <w:rFonts w:ascii="Arial Narrow" w:hAnsi="Arial Narrow" w:cs="Segoe U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59533F" w14:textId="77777777" w:rsidR="0004653C" w:rsidRPr="009F70DF" w:rsidRDefault="0004653C" w:rsidP="00AA6EFF">
            <w:pPr>
              <w:rPr>
                <w:rFonts w:ascii="Arial Narrow" w:hAnsi="Arial Narrow" w:cs="Segoe UI"/>
                <w:bCs/>
                <w:sz w:val="20"/>
                <w:szCs w:val="20"/>
              </w:rPr>
            </w:pPr>
            <w:r w:rsidRPr="009F70DF">
              <w:rPr>
                <w:rFonts w:ascii="Arial Narrow" w:hAnsi="Arial Narrow" w:cs="Segoe UI"/>
                <w:bCs/>
                <w:sz w:val="20"/>
                <w:szCs w:val="20"/>
              </w:rPr>
              <w:t>Revisó y Aprobó:</w:t>
            </w:r>
          </w:p>
        </w:tc>
      </w:tr>
      <w:tr w:rsidR="0004653C" w:rsidRPr="000009CA" w14:paraId="22560B7E" w14:textId="77777777" w:rsidTr="00AA6EFF">
        <w:trPr>
          <w:trHeight w:val="1020"/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4BABA46F" w14:textId="77777777" w:rsidR="0004653C" w:rsidRPr="000009CA" w:rsidRDefault="0004653C" w:rsidP="00AA6EFF">
            <w:pPr>
              <w:rPr>
                <w:rFonts w:ascii="Arial Narrow" w:hAnsi="Arial Narrow" w:cs="Segoe UI"/>
                <w:b/>
              </w:rPr>
            </w:pPr>
          </w:p>
        </w:tc>
        <w:tc>
          <w:tcPr>
            <w:tcW w:w="567" w:type="dxa"/>
          </w:tcPr>
          <w:p w14:paraId="12D00F0B" w14:textId="77777777" w:rsidR="0004653C" w:rsidRPr="000009CA" w:rsidRDefault="0004653C" w:rsidP="00AA6EFF">
            <w:pPr>
              <w:rPr>
                <w:rFonts w:ascii="Arial Narrow" w:hAnsi="Arial Narrow" w:cs="Segoe UI"/>
                <w:b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2DDCEDE" w14:textId="77777777" w:rsidR="0004653C" w:rsidRPr="000009CA" w:rsidRDefault="0004653C" w:rsidP="00AA6EFF">
            <w:pPr>
              <w:rPr>
                <w:rFonts w:ascii="Arial Narrow" w:hAnsi="Arial Narrow" w:cs="Segoe UI"/>
                <w:b/>
              </w:rPr>
            </w:pPr>
          </w:p>
        </w:tc>
      </w:tr>
      <w:tr w:rsidR="0004653C" w:rsidRPr="000009CA" w14:paraId="36E17A08" w14:textId="77777777" w:rsidTr="00AA6EFF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5A03A961" w14:textId="77777777" w:rsidR="0004653C" w:rsidRPr="000009CA" w:rsidRDefault="0004653C" w:rsidP="00AA6EFF">
            <w:pPr>
              <w:rPr>
                <w:rFonts w:ascii="Arial Narrow" w:hAnsi="Arial Narrow" w:cs="Segoe UI"/>
                <w:b/>
              </w:rPr>
            </w:pPr>
            <w:r w:rsidRPr="000009CA">
              <w:rPr>
                <w:rFonts w:ascii="Arial Narrow" w:hAnsi="Arial Narrow" w:cs="Segoe UI"/>
                <w:b/>
              </w:rPr>
              <w:t>[NOMBRE]</w:t>
            </w:r>
          </w:p>
        </w:tc>
        <w:tc>
          <w:tcPr>
            <w:tcW w:w="567" w:type="dxa"/>
          </w:tcPr>
          <w:p w14:paraId="5985C873" w14:textId="77777777" w:rsidR="0004653C" w:rsidRPr="000009CA" w:rsidRDefault="0004653C" w:rsidP="00AA6EFF">
            <w:pPr>
              <w:rPr>
                <w:rFonts w:ascii="Arial Narrow" w:hAnsi="Arial Narrow" w:cs="Segoe U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C67D84A" w14:textId="77777777" w:rsidR="0004653C" w:rsidRPr="000009CA" w:rsidRDefault="0004653C" w:rsidP="00AA6EFF">
            <w:pPr>
              <w:rPr>
                <w:rFonts w:ascii="Arial Narrow" w:hAnsi="Arial Narrow" w:cs="Segoe UI"/>
                <w:b/>
              </w:rPr>
            </w:pPr>
            <w:r w:rsidRPr="000009CA">
              <w:rPr>
                <w:rFonts w:ascii="Arial Narrow" w:hAnsi="Arial Narrow" w:cs="Segoe UI"/>
                <w:b/>
              </w:rPr>
              <w:t>[NOMBRE]</w:t>
            </w:r>
          </w:p>
        </w:tc>
      </w:tr>
      <w:tr w:rsidR="0004653C" w:rsidRPr="000009CA" w14:paraId="6CD84A61" w14:textId="77777777" w:rsidTr="00AA6EFF">
        <w:trPr>
          <w:trHeight w:val="111"/>
          <w:jc w:val="center"/>
        </w:trPr>
        <w:tc>
          <w:tcPr>
            <w:tcW w:w="3969" w:type="dxa"/>
          </w:tcPr>
          <w:p w14:paraId="03135529" w14:textId="77777777" w:rsidR="0004653C" w:rsidRPr="000009CA" w:rsidRDefault="0004653C" w:rsidP="00AA6EFF">
            <w:pPr>
              <w:rPr>
                <w:rFonts w:ascii="Arial Narrow" w:hAnsi="Arial Narrow" w:cs="Segoe UI"/>
                <w:bCs/>
              </w:rPr>
            </w:pPr>
            <w:r>
              <w:rPr>
                <w:rFonts w:ascii="Arial Narrow" w:hAnsi="Arial Narrow" w:cs="Segoe UI"/>
                <w:bCs/>
              </w:rPr>
              <w:t>Cargo</w:t>
            </w:r>
          </w:p>
        </w:tc>
        <w:tc>
          <w:tcPr>
            <w:tcW w:w="567" w:type="dxa"/>
          </w:tcPr>
          <w:p w14:paraId="17B6A79D" w14:textId="77777777" w:rsidR="0004653C" w:rsidRDefault="0004653C" w:rsidP="00AA6EFF">
            <w:pPr>
              <w:rPr>
                <w:rFonts w:ascii="Arial Narrow" w:hAnsi="Arial Narrow" w:cs="Segoe UI"/>
                <w:bCs/>
              </w:rPr>
            </w:pPr>
          </w:p>
        </w:tc>
        <w:tc>
          <w:tcPr>
            <w:tcW w:w="3969" w:type="dxa"/>
          </w:tcPr>
          <w:p w14:paraId="554901D6" w14:textId="77777777" w:rsidR="0004653C" w:rsidRDefault="0004653C" w:rsidP="00AA6EFF">
            <w:pPr>
              <w:rPr>
                <w:rFonts w:ascii="Arial Narrow" w:hAnsi="Arial Narrow" w:cs="Segoe UI"/>
                <w:bCs/>
              </w:rPr>
            </w:pPr>
            <w:r>
              <w:rPr>
                <w:rFonts w:ascii="Arial Narrow" w:hAnsi="Arial Narrow" w:cs="Segoe UI"/>
                <w:bCs/>
              </w:rPr>
              <w:t>Subgerente de Proyectos y Sostenibilidad</w:t>
            </w:r>
          </w:p>
        </w:tc>
      </w:tr>
      <w:tr w:rsidR="0004653C" w:rsidRPr="000009CA" w14:paraId="52DC87FB" w14:textId="77777777" w:rsidTr="00AA6EFF">
        <w:trPr>
          <w:trHeight w:val="111"/>
          <w:jc w:val="center"/>
        </w:trPr>
        <w:tc>
          <w:tcPr>
            <w:tcW w:w="3969" w:type="dxa"/>
          </w:tcPr>
          <w:p w14:paraId="40AA4AB2" w14:textId="77777777" w:rsidR="0004653C" w:rsidRDefault="0004653C" w:rsidP="00AA6EFF">
            <w:pPr>
              <w:rPr>
                <w:rFonts w:ascii="Arial Narrow" w:hAnsi="Arial Narrow" w:cs="Segoe UI"/>
                <w:bCs/>
              </w:rPr>
            </w:pPr>
            <w:r>
              <w:rPr>
                <w:rFonts w:ascii="Arial Narrow" w:hAnsi="Arial Narrow" w:cs="Segoe UI"/>
                <w:bCs/>
              </w:rPr>
              <w:t>Subgerencia de Proyectos y Sostenibilidad</w:t>
            </w:r>
          </w:p>
        </w:tc>
        <w:tc>
          <w:tcPr>
            <w:tcW w:w="567" w:type="dxa"/>
          </w:tcPr>
          <w:p w14:paraId="60007863" w14:textId="77777777" w:rsidR="0004653C" w:rsidRDefault="0004653C" w:rsidP="00AA6EFF">
            <w:pPr>
              <w:rPr>
                <w:rFonts w:ascii="Arial Narrow" w:hAnsi="Arial Narrow" w:cs="Segoe UI"/>
                <w:bCs/>
              </w:rPr>
            </w:pPr>
          </w:p>
        </w:tc>
        <w:tc>
          <w:tcPr>
            <w:tcW w:w="3969" w:type="dxa"/>
          </w:tcPr>
          <w:p w14:paraId="0D17531F" w14:textId="77777777" w:rsidR="0004653C" w:rsidRDefault="0004653C" w:rsidP="00AA6EFF">
            <w:pPr>
              <w:rPr>
                <w:rFonts w:ascii="Arial Narrow" w:hAnsi="Arial Narrow" w:cs="Segoe UI"/>
                <w:bCs/>
              </w:rPr>
            </w:pPr>
            <w:r>
              <w:rPr>
                <w:rFonts w:ascii="Arial Narrow" w:hAnsi="Arial Narrow" w:cs="Segoe UI"/>
                <w:bCs/>
              </w:rPr>
              <w:t>Supervisor del Contrato</w:t>
            </w:r>
          </w:p>
        </w:tc>
      </w:tr>
    </w:tbl>
    <w:p w14:paraId="4CBEE542" w14:textId="77777777" w:rsidR="0004653C" w:rsidRPr="00511E84" w:rsidRDefault="0004653C" w:rsidP="00C70304"/>
    <w:p w14:paraId="593ADB41" w14:textId="643321A3" w:rsidR="00C70304" w:rsidRPr="00511E84" w:rsidRDefault="00C70304" w:rsidP="00B64BC8">
      <w:pPr>
        <w:pStyle w:val="SaltodeTitulo"/>
        <w:spacing w:line="360" w:lineRule="auto"/>
        <w:rPr>
          <w:rStyle w:val="Ttulodellibro"/>
          <w:sz w:val="24"/>
          <w:szCs w:val="24"/>
        </w:rPr>
      </w:pPr>
      <w:r w:rsidRPr="00511E84">
        <w:rPr>
          <w:rStyle w:val="Ttulodellibro"/>
          <w:sz w:val="24"/>
          <w:szCs w:val="24"/>
        </w:rPr>
        <w:t>ANEXOS</w:t>
      </w:r>
    </w:p>
    <w:p w14:paraId="5AAD6697" w14:textId="77777777" w:rsidR="004865F9" w:rsidRPr="00F61B31" w:rsidRDefault="004865F9" w:rsidP="004865F9">
      <w:pPr>
        <w:pStyle w:val="Prrafodelista"/>
        <w:numPr>
          <w:ilvl w:val="0"/>
          <w:numId w:val="23"/>
        </w:numPr>
        <w:spacing w:after="0" w:line="240" w:lineRule="auto"/>
        <w:ind w:left="714" w:hanging="357"/>
      </w:pPr>
      <w:r w:rsidRPr="00F61B31">
        <w:t>Actas y Preactas: (XX Folios)</w:t>
      </w:r>
    </w:p>
    <w:p w14:paraId="74223860" w14:textId="77777777" w:rsidR="00982D8F" w:rsidRDefault="00982D8F" w:rsidP="00982D8F">
      <w:pPr>
        <w:pStyle w:val="Prrafodelista"/>
        <w:spacing w:after="0" w:line="240" w:lineRule="auto"/>
        <w:ind w:left="714"/>
      </w:pPr>
    </w:p>
    <w:p w14:paraId="189E54D7" w14:textId="6EDECB18" w:rsidR="00B64BC8" w:rsidRPr="00511E84" w:rsidRDefault="00B64BC8" w:rsidP="00B64BC8">
      <w:pPr>
        <w:pStyle w:val="Prrafodelista"/>
        <w:numPr>
          <w:ilvl w:val="0"/>
          <w:numId w:val="23"/>
        </w:numPr>
        <w:spacing w:after="0" w:line="240" w:lineRule="auto"/>
        <w:ind w:left="714" w:hanging="357"/>
      </w:pPr>
      <w:r w:rsidRPr="00511E84">
        <w:t>Listado de Planos</w:t>
      </w:r>
    </w:p>
    <w:p w14:paraId="42373851" w14:textId="41822E6C" w:rsidR="00B8687C" w:rsidRPr="004E6B8B" w:rsidRDefault="004E6B8B" w:rsidP="00B8687C">
      <w:pPr>
        <w:pStyle w:val="Prrafodelista"/>
        <w:rPr>
          <w:rFonts w:eastAsiaTheme="minorHAnsi"/>
          <w:color w:val="5A5A5A" w:themeColor="text1" w:themeTint="A5"/>
          <w:spacing w:val="10"/>
          <w:sz w:val="20"/>
          <w:szCs w:val="20"/>
        </w:rPr>
      </w:pPr>
      <w:r>
        <w:rPr>
          <w:rFonts w:eastAsiaTheme="minorHAnsi"/>
          <w:color w:val="5A5A5A" w:themeColor="text1" w:themeTint="A5"/>
          <w:spacing w:val="10"/>
          <w:sz w:val="20"/>
          <w:szCs w:val="20"/>
        </w:rPr>
        <w:t>(</w:t>
      </w:r>
      <w:r w:rsidR="00B8687C" w:rsidRPr="004E6B8B">
        <w:rPr>
          <w:rFonts w:eastAsiaTheme="minorHAnsi"/>
          <w:color w:val="5A5A5A" w:themeColor="text1" w:themeTint="A5"/>
          <w:spacing w:val="10"/>
          <w:sz w:val="20"/>
          <w:szCs w:val="20"/>
        </w:rPr>
        <w:t>Listar los planos As-Built.</w:t>
      </w:r>
      <w:r>
        <w:rPr>
          <w:rFonts w:eastAsiaTheme="minorHAnsi"/>
          <w:color w:val="5A5A5A" w:themeColor="text1" w:themeTint="A5"/>
          <w:spacing w:val="10"/>
          <w:sz w:val="20"/>
          <w:szCs w:val="20"/>
        </w:rPr>
        <w:t>)</w:t>
      </w:r>
    </w:p>
    <w:p w14:paraId="0486E03A" w14:textId="77777777" w:rsidR="00B64BC8" w:rsidRPr="00511E84" w:rsidRDefault="00B64BC8" w:rsidP="00B64BC8">
      <w:pPr>
        <w:pStyle w:val="Prrafodelista"/>
      </w:pPr>
    </w:p>
    <w:p w14:paraId="6F8D11BD" w14:textId="3FBC9905" w:rsidR="00B64BC8" w:rsidRPr="00511E84" w:rsidRDefault="00B64BC8" w:rsidP="00B64BC8">
      <w:pPr>
        <w:pStyle w:val="Prrafodelista"/>
        <w:numPr>
          <w:ilvl w:val="0"/>
          <w:numId w:val="23"/>
        </w:numPr>
      </w:pPr>
      <w:r w:rsidRPr="00511E84">
        <w:t>Fichas Técnicas Equipos</w:t>
      </w:r>
    </w:p>
    <w:p w14:paraId="41472D62" w14:textId="5F757335" w:rsidR="00B64BC8" w:rsidRPr="004E6B8B" w:rsidRDefault="004E6B8B" w:rsidP="00B64BC8">
      <w:pPr>
        <w:pStyle w:val="Prrafodelista"/>
        <w:rPr>
          <w:rFonts w:eastAsiaTheme="minorHAnsi"/>
          <w:color w:val="5A5A5A" w:themeColor="text1" w:themeTint="A5"/>
          <w:spacing w:val="10"/>
          <w:sz w:val="20"/>
          <w:szCs w:val="20"/>
        </w:rPr>
      </w:pPr>
      <w:r>
        <w:rPr>
          <w:rFonts w:eastAsiaTheme="minorHAnsi"/>
          <w:color w:val="5A5A5A" w:themeColor="text1" w:themeTint="A5"/>
          <w:spacing w:val="10"/>
          <w:sz w:val="20"/>
          <w:szCs w:val="20"/>
        </w:rPr>
        <w:t>(</w:t>
      </w:r>
      <w:r w:rsidR="00B64BC8" w:rsidRPr="004E6B8B">
        <w:rPr>
          <w:rFonts w:eastAsiaTheme="minorHAnsi"/>
          <w:color w:val="5A5A5A" w:themeColor="text1" w:themeTint="A5"/>
          <w:spacing w:val="10"/>
          <w:sz w:val="20"/>
          <w:szCs w:val="20"/>
        </w:rPr>
        <w:t>Listar las fichas técnicas de Válvulas, Actuadores, Bombas, Macromedidores, Equipos de Telemetría y demás equipos</w:t>
      </w:r>
      <w:r w:rsidR="00B8687C" w:rsidRPr="004E6B8B">
        <w:rPr>
          <w:rFonts w:eastAsiaTheme="minorHAnsi"/>
          <w:color w:val="5A5A5A" w:themeColor="text1" w:themeTint="A5"/>
          <w:spacing w:val="10"/>
          <w:sz w:val="20"/>
          <w:szCs w:val="20"/>
        </w:rPr>
        <w:t>.</w:t>
      </w:r>
      <w:r>
        <w:rPr>
          <w:rFonts w:eastAsiaTheme="minorHAnsi"/>
          <w:color w:val="5A5A5A" w:themeColor="text1" w:themeTint="A5"/>
          <w:spacing w:val="10"/>
          <w:sz w:val="20"/>
          <w:szCs w:val="20"/>
        </w:rPr>
        <w:t>)</w:t>
      </w:r>
    </w:p>
    <w:p w14:paraId="20438CCB" w14:textId="77777777" w:rsidR="00B8687C" w:rsidRPr="00511E84" w:rsidRDefault="00B8687C" w:rsidP="00B64BC8">
      <w:pPr>
        <w:pStyle w:val="Prrafodelista"/>
        <w:rPr>
          <w:color w:val="FF0000"/>
        </w:rPr>
      </w:pPr>
    </w:p>
    <w:p w14:paraId="108D4D9C" w14:textId="00ADAC0B" w:rsidR="00B8687C" w:rsidRPr="00511E84" w:rsidRDefault="00B8687C" w:rsidP="00B8687C">
      <w:pPr>
        <w:pStyle w:val="Prrafodelista"/>
        <w:numPr>
          <w:ilvl w:val="0"/>
          <w:numId w:val="23"/>
        </w:numPr>
      </w:pPr>
      <w:r w:rsidRPr="00511E84">
        <w:t>Fichas Pozos de Inspección</w:t>
      </w:r>
    </w:p>
    <w:p w14:paraId="17E71F35" w14:textId="001A7AA9" w:rsidR="00B8687C" w:rsidRPr="004E6B8B" w:rsidRDefault="004E6B8B" w:rsidP="00B8687C">
      <w:pPr>
        <w:pStyle w:val="Prrafodelista"/>
        <w:rPr>
          <w:rFonts w:eastAsiaTheme="minorHAnsi"/>
          <w:color w:val="5A5A5A" w:themeColor="text1" w:themeTint="A5"/>
          <w:spacing w:val="10"/>
          <w:sz w:val="20"/>
          <w:szCs w:val="20"/>
        </w:rPr>
      </w:pPr>
      <w:r>
        <w:rPr>
          <w:rFonts w:eastAsiaTheme="minorHAnsi"/>
          <w:color w:val="5A5A5A" w:themeColor="text1" w:themeTint="A5"/>
          <w:spacing w:val="10"/>
          <w:sz w:val="20"/>
          <w:szCs w:val="20"/>
        </w:rPr>
        <w:t>(</w:t>
      </w:r>
      <w:r w:rsidR="00B8687C" w:rsidRPr="004E6B8B">
        <w:rPr>
          <w:rFonts w:eastAsiaTheme="minorHAnsi"/>
          <w:color w:val="5A5A5A" w:themeColor="text1" w:themeTint="A5"/>
          <w:spacing w:val="10"/>
          <w:sz w:val="20"/>
          <w:szCs w:val="20"/>
        </w:rPr>
        <w:t>Listar las fichas de los pozos de Inspección construidos.</w:t>
      </w:r>
      <w:r>
        <w:rPr>
          <w:rFonts w:eastAsiaTheme="minorHAnsi"/>
          <w:color w:val="5A5A5A" w:themeColor="text1" w:themeTint="A5"/>
          <w:spacing w:val="10"/>
          <w:sz w:val="20"/>
          <w:szCs w:val="20"/>
        </w:rPr>
        <w:t>)</w:t>
      </w:r>
    </w:p>
    <w:p w14:paraId="184FC16E" w14:textId="77777777" w:rsidR="00B8687C" w:rsidRPr="00511E84" w:rsidRDefault="00B8687C" w:rsidP="00B8687C">
      <w:pPr>
        <w:pStyle w:val="Prrafodelista"/>
        <w:rPr>
          <w:color w:val="FF0000"/>
        </w:rPr>
      </w:pPr>
    </w:p>
    <w:p w14:paraId="70E593A4" w14:textId="58D806A6" w:rsidR="00B8687C" w:rsidRPr="00511E84" w:rsidRDefault="00B8687C" w:rsidP="00B8687C">
      <w:pPr>
        <w:pStyle w:val="Prrafodelista"/>
        <w:numPr>
          <w:ilvl w:val="0"/>
          <w:numId w:val="23"/>
        </w:numPr>
      </w:pPr>
      <w:r w:rsidRPr="00511E84">
        <w:t>Certificado de Actualización de Catastro de Redes y Usuarios</w:t>
      </w:r>
    </w:p>
    <w:p w14:paraId="14FF86EE" w14:textId="77777777" w:rsidR="00B64BC8" w:rsidRPr="00511E84" w:rsidRDefault="00B64BC8" w:rsidP="00B64BC8"/>
    <w:sectPr w:rsidR="00B64BC8" w:rsidRPr="00511E84" w:rsidSect="009009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43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2872" w14:textId="77777777" w:rsidR="00D873A3" w:rsidRDefault="00D873A3" w:rsidP="000B69E4">
      <w:r>
        <w:separator/>
      </w:r>
    </w:p>
  </w:endnote>
  <w:endnote w:type="continuationSeparator" w:id="0">
    <w:p w14:paraId="70C2E30E" w14:textId="77777777" w:rsidR="00D873A3" w:rsidRDefault="00D873A3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E342" w14:textId="77777777" w:rsidR="00F32116" w:rsidRDefault="00F321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358D" w14:textId="22F816AE" w:rsidR="008217F0" w:rsidRPr="00985E3C" w:rsidRDefault="008217F0" w:rsidP="008217F0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985E3C">
      <w:rPr>
        <w:rFonts w:ascii="Arial Narrow" w:eastAsia="Arial" w:hAnsi="Arial Narrow" w:cs="Arial"/>
        <w:b/>
        <w:iCs/>
        <w:color w:val="0000FF"/>
        <w:sz w:val="20"/>
        <w:szCs w:val="20"/>
      </w:rPr>
      <w:t>Código: PI-F15             Versión: 0</w:t>
    </w:r>
    <w:r w:rsidR="00F32116">
      <w:rPr>
        <w:rFonts w:ascii="Arial Narrow" w:eastAsia="Arial" w:hAnsi="Arial Narrow" w:cs="Arial"/>
        <w:b/>
        <w:iCs/>
        <w:color w:val="0000FF"/>
        <w:sz w:val="20"/>
        <w:szCs w:val="20"/>
      </w:rPr>
      <w:t>2</w:t>
    </w:r>
    <w:r w:rsidRPr="00985E3C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Página </w:t>
    </w:r>
    <w:r w:rsidRPr="00985E3C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985E3C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985E3C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985E3C">
      <w:rPr>
        <w:rFonts w:ascii="Arial Narrow" w:eastAsia="Arial" w:hAnsi="Arial Narrow" w:cs="Arial"/>
        <w:b/>
        <w:iCs/>
        <w:color w:val="0000FF"/>
        <w:sz w:val="20"/>
        <w:szCs w:val="20"/>
      </w:rPr>
      <w:t>3</w:t>
    </w:r>
    <w:r w:rsidRPr="00985E3C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985E3C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985E3C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985E3C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985E3C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985E3C">
      <w:rPr>
        <w:rFonts w:ascii="Arial Narrow" w:eastAsia="Arial" w:hAnsi="Arial Narrow" w:cs="Arial"/>
        <w:b/>
        <w:iCs/>
        <w:color w:val="0000FF"/>
        <w:sz w:val="20"/>
        <w:szCs w:val="20"/>
      </w:rPr>
      <w:t>3</w:t>
    </w:r>
    <w:r w:rsidRPr="00985E3C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0222" w14:textId="77777777" w:rsidR="00F32116" w:rsidRDefault="00F321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8658" w14:textId="77777777" w:rsidR="00D873A3" w:rsidRDefault="00D873A3" w:rsidP="000B69E4">
      <w:r>
        <w:separator/>
      </w:r>
    </w:p>
  </w:footnote>
  <w:footnote w:type="continuationSeparator" w:id="0">
    <w:p w14:paraId="2DB330D7" w14:textId="77777777" w:rsidR="00D873A3" w:rsidRDefault="00D873A3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39A9" w14:textId="77777777" w:rsidR="00F32116" w:rsidRDefault="00F321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6171ED" w:rsidRPr="00204383" w14:paraId="109A551E" w14:textId="77777777" w:rsidTr="00E9367D">
      <w:trPr>
        <w:trHeight w:val="452"/>
        <w:jc w:val="center"/>
      </w:trPr>
      <w:tc>
        <w:tcPr>
          <w:tcW w:w="1092" w:type="pct"/>
          <w:vMerge w:val="restart"/>
          <w:vAlign w:val="center"/>
        </w:tcPr>
        <w:p w14:paraId="04B9E763" w14:textId="77777777" w:rsidR="006171ED" w:rsidRPr="00204383" w:rsidRDefault="006171ED" w:rsidP="00E9367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868F1B0" wp14:editId="49A09E9A">
                <wp:extent cx="1152525" cy="419100"/>
                <wp:effectExtent l="0" t="0" r="9525" b="0"/>
                <wp:docPr id="27" name="Imagen 3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48A30050" w14:textId="1ABB8A82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304FE451" w14:textId="1CAE1491" w:rsidR="006171ED" w:rsidRPr="00204383" w:rsidRDefault="00EB67A4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03F6B67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4BD04956" w14:textId="0F74CA3F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230331">
            <w:rPr>
              <w:rFonts w:ascii="Arial" w:hAnsi="Arial" w:cs="Arial"/>
              <w:sz w:val="16"/>
              <w:szCs w:val="16"/>
            </w:rPr>
            <w:t>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 w:rsidR="00230331">
            <w:rPr>
              <w:rFonts w:ascii="Arial" w:hAnsi="Arial" w:cs="Arial"/>
              <w:sz w:val="16"/>
              <w:szCs w:val="16"/>
            </w:rPr>
            <w:t>F</w:t>
          </w:r>
          <w:r w:rsidR="00B8687C">
            <w:rPr>
              <w:rFonts w:ascii="Arial" w:hAnsi="Arial" w:cs="Arial"/>
              <w:sz w:val="16"/>
              <w:szCs w:val="16"/>
            </w:rPr>
            <w:t>15</w:t>
          </w:r>
        </w:p>
      </w:tc>
    </w:tr>
    <w:tr w:rsidR="006171ED" w:rsidRPr="00204383" w14:paraId="37490C48" w14:textId="77777777" w:rsidTr="00230331">
      <w:trPr>
        <w:trHeight w:val="541"/>
        <w:jc w:val="center"/>
      </w:trPr>
      <w:tc>
        <w:tcPr>
          <w:tcW w:w="1092" w:type="pct"/>
          <w:vMerge/>
          <w:vAlign w:val="center"/>
        </w:tcPr>
        <w:p w14:paraId="0BC01075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62440097" w14:textId="7A5F939B" w:rsidR="006171ED" w:rsidRPr="00204383" w:rsidRDefault="00EB67A4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65D78183" w14:textId="262AE4E0" w:rsidR="006171ED" w:rsidRPr="00204383" w:rsidRDefault="00E84185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Informe Final de Proyecto de Inversión</w:t>
          </w:r>
        </w:p>
      </w:tc>
      <w:tc>
        <w:tcPr>
          <w:tcW w:w="534" w:type="pct"/>
          <w:shd w:val="clear" w:color="auto" w:fill="DEEAF6"/>
          <w:vAlign w:val="center"/>
        </w:tcPr>
        <w:p w14:paraId="1790649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3209A699" w14:textId="441C0EB8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EB67A4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5CFFB82F" w14:textId="6FA1EC68" w:rsidR="000B69E4" w:rsidRDefault="000B69E4" w:rsidP="006171ED">
    <w:pPr>
      <w:pStyle w:val="Encabezado"/>
      <w:tabs>
        <w:tab w:val="clear" w:pos="44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9080" w14:textId="77777777" w:rsidR="00F32116" w:rsidRDefault="00F321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D2024B70"/>
    <w:lvl w:ilvl="0">
      <w:start w:val="1"/>
      <w:numFmt w:val="decimal"/>
      <w:pStyle w:val="Ttulo1"/>
      <w:lvlText w:val="0%1 -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E0175F"/>
    <w:multiLevelType w:val="multilevel"/>
    <w:tmpl w:val="7390D3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8E1AE5"/>
    <w:multiLevelType w:val="hybridMultilevel"/>
    <w:tmpl w:val="E7D0D906"/>
    <w:lvl w:ilvl="0" w:tplc="F91C58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77B97"/>
    <w:multiLevelType w:val="hybridMultilevel"/>
    <w:tmpl w:val="6672851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C77555"/>
    <w:multiLevelType w:val="hybridMultilevel"/>
    <w:tmpl w:val="2FFC5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B1EEC"/>
    <w:multiLevelType w:val="hybridMultilevel"/>
    <w:tmpl w:val="6BA874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25D26"/>
    <w:multiLevelType w:val="hybridMultilevel"/>
    <w:tmpl w:val="DFA8AE5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81F3A"/>
    <w:multiLevelType w:val="hybridMultilevel"/>
    <w:tmpl w:val="0374F97E"/>
    <w:lvl w:ilvl="0" w:tplc="B94E6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4214"/>
    <w:multiLevelType w:val="hybridMultilevel"/>
    <w:tmpl w:val="6896A092"/>
    <w:lvl w:ilvl="0" w:tplc="68FCE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85B54"/>
    <w:multiLevelType w:val="hybridMultilevel"/>
    <w:tmpl w:val="85F476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E7401"/>
    <w:multiLevelType w:val="hybridMultilevel"/>
    <w:tmpl w:val="08DC1BDC"/>
    <w:lvl w:ilvl="0" w:tplc="B1F20F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27AFF"/>
    <w:multiLevelType w:val="hybridMultilevel"/>
    <w:tmpl w:val="AC0A9200"/>
    <w:lvl w:ilvl="0" w:tplc="67E891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E1F5C"/>
    <w:multiLevelType w:val="hybridMultilevel"/>
    <w:tmpl w:val="A7063554"/>
    <w:lvl w:ilvl="0" w:tplc="8A542B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7FA"/>
    <w:multiLevelType w:val="hybridMultilevel"/>
    <w:tmpl w:val="639E1D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F0D0B"/>
    <w:multiLevelType w:val="hybridMultilevel"/>
    <w:tmpl w:val="67105634"/>
    <w:lvl w:ilvl="0" w:tplc="409AE5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937">
    <w:abstractNumId w:val="13"/>
  </w:num>
  <w:num w:numId="2" w16cid:durableId="328292312">
    <w:abstractNumId w:val="10"/>
  </w:num>
  <w:num w:numId="3" w16cid:durableId="223416491">
    <w:abstractNumId w:val="12"/>
  </w:num>
  <w:num w:numId="4" w16cid:durableId="971639568">
    <w:abstractNumId w:val="11"/>
  </w:num>
  <w:num w:numId="5" w16cid:durableId="1602029218">
    <w:abstractNumId w:val="14"/>
  </w:num>
  <w:num w:numId="6" w16cid:durableId="1954439732">
    <w:abstractNumId w:val="2"/>
  </w:num>
  <w:num w:numId="7" w16cid:durableId="1312365149">
    <w:abstractNumId w:val="7"/>
  </w:num>
  <w:num w:numId="8" w16cid:durableId="1278561649">
    <w:abstractNumId w:val="1"/>
  </w:num>
  <w:num w:numId="9" w16cid:durableId="1021320386">
    <w:abstractNumId w:val="0"/>
  </w:num>
  <w:num w:numId="10" w16cid:durableId="1814784415">
    <w:abstractNumId w:val="0"/>
  </w:num>
  <w:num w:numId="11" w16cid:durableId="1440949503">
    <w:abstractNumId w:val="0"/>
  </w:num>
  <w:num w:numId="12" w16cid:durableId="1868106401">
    <w:abstractNumId w:val="0"/>
  </w:num>
  <w:num w:numId="13" w16cid:durableId="1867210671">
    <w:abstractNumId w:val="0"/>
  </w:num>
  <w:num w:numId="14" w16cid:durableId="975178866">
    <w:abstractNumId w:val="0"/>
  </w:num>
  <w:num w:numId="15" w16cid:durableId="205337069">
    <w:abstractNumId w:val="0"/>
  </w:num>
  <w:num w:numId="16" w16cid:durableId="600769686">
    <w:abstractNumId w:val="0"/>
  </w:num>
  <w:num w:numId="17" w16cid:durableId="44989151">
    <w:abstractNumId w:val="0"/>
  </w:num>
  <w:num w:numId="18" w16cid:durableId="1145928074">
    <w:abstractNumId w:val="0"/>
  </w:num>
  <w:num w:numId="19" w16cid:durableId="1052653483">
    <w:abstractNumId w:val="8"/>
  </w:num>
  <w:num w:numId="20" w16cid:durableId="116073538">
    <w:abstractNumId w:val="4"/>
  </w:num>
  <w:num w:numId="21" w16cid:durableId="188572048">
    <w:abstractNumId w:val="3"/>
  </w:num>
  <w:num w:numId="22" w16cid:durableId="988094798">
    <w:abstractNumId w:val="9"/>
  </w:num>
  <w:num w:numId="23" w16cid:durableId="1395815509">
    <w:abstractNumId w:val="6"/>
  </w:num>
  <w:num w:numId="24" w16cid:durableId="117988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E4"/>
    <w:rsid w:val="000403F0"/>
    <w:rsid w:val="00042B4E"/>
    <w:rsid w:val="0004653C"/>
    <w:rsid w:val="00047662"/>
    <w:rsid w:val="00054AB6"/>
    <w:rsid w:val="00054F12"/>
    <w:rsid w:val="000674E4"/>
    <w:rsid w:val="00077484"/>
    <w:rsid w:val="00093D56"/>
    <w:rsid w:val="000B69E4"/>
    <w:rsid w:val="000C430D"/>
    <w:rsid w:val="000D055B"/>
    <w:rsid w:val="000D50DB"/>
    <w:rsid w:val="000F1248"/>
    <w:rsid w:val="000F2B85"/>
    <w:rsid w:val="000F5515"/>
    <w:rsid w:val="000F79C1"/>
    <w:rsid w:val="00110CEF"/>
    <w:rsid w:val="00124498"/>
    <w:rsid w:val="00131B83"/>
    <w:rsid w:val="00131E96"/>
    <w:rsid w:val="00151DFD"/>
    <w:rsid w:val="00152882"/>
    <w:rsid w:val="00154B2E"/>
    <w:rsid w:val="00154C84"/>
    <w:rsid w:val="00157D90"/>
    <w:rsid w:val="00160569"/>
    <w:rsid w:val="001621AB"/>
    <w:rsid w:val="00163B25"/>
    <w:rsid w:val="00190B2C"/>
    <w:rsid w:val="001950FC"/>
    <w:rsid w:val="001A00CD"/>
    <w:rsid w:val="001B78FD"/>
    <w:rsid w:val="001C6494"/>
    <w:rsid w:val="001C7155"/>
    <w:rsid w:val="001E32D9"/>
    <w:rsid w:val="001E3EEA"/>
    <w:rsid w:val="001F489E"/>
    <w:rsid w:val="00200F3B"/>
    <w:rsid w:val="00203C40"/>
    <w:rsid w:val="00207AC1"/>
    <w:rsid w:val="00212DD6"/>
    <w:rsid w:val="00230331"/>
    <w:rsid w:val="0023320D"/>
    <w:rsid w:val="00241F2E"/>
    <w:rsid w:val="0024468A"/>
    <w:rsid w:val="00254B48"/>
    <w:rsid w:val="0028651F"/>
    <w:rsid w:val="00287213"/>
    <w:rsid w:val="0029507C"/>
    <w:rsid w:val="002A3E57"/>
    <w:rsid w:val="002B148A"/>
    <w:rsid w:val="002B6673"/>
    <w:rsid w:val="002F0427"/>
    <w:rsid w:val="00307C36"/>
    <w:rsid w:val="003115AB"/>
    <w:rsid w:val="00320CA1"/>
    <w:rsid w:val="00320CC9"/>
    <w:rsid w:val="0034044C"/>
    <w:rsid w:val="00343708"/>
    <w:rsid w:val="0034773E"/>
    <w:rsid w:val="003506BD"/>
    <w:rsid w:val="003514C8"/>
    <w:rsid w:val="003515E4"/>
    <w:rsid w:val="00352084"/>
    <w:rsid w:val="00362F2B"/>
    <w:rsid w:val="00365BB2"/>
    <w:rsid w:val="00367E0C"/>
    <w:rsid w:val="00372149"/>
    <w:rsid w:val="0037344F"/>
    <w:rsid w:val="00375ED3"/>
    <w:rsid w:val="003A043C"/>
    <w:rsid w:val="003A0BD8"/>
    <w:rsid w:val="003C7D70"/>
    <w:rsid w:val="003D19B8"/>
    <w:rsid w:val="003D1F08"/>
    <w:rsid w:val="003E1F3B"/>
    <w:rsid w:val="003E5E66"/>
    <w:rsid w:val="003F3EEA"/>
    <w:rsid w:val="003F6186"/>
    <w:rsid w:val="003F628B"/>
    <w:rsid w:val="004055E6"/>
    <w:rsid w:val="00416FFB"/>
    <w:rsid w:val="0042214F"/>
    <w:rsid w:val="004241E2"/>
    <w:rsid w:val="00426EF9"/>
    <w:rsid w:val="0043106E"/>
    <w:rsid w:val="00442E3F"/>
    <w:rsid w:val="0044564C"/>
    <w:rsid w:val="004554A3"/>
    <w:rsid w:val="00465435"/>
    <w:rsid w:val="0047631C"/>
    <w:rsid w:val="00476CF1"/>
    <w:rsid w:val="004865F9"/>
    <w:rsid w:val="00491990"/>
    <w:rsid w:val="004A4FFF"/>
    <w:rsid w:val="004B480D"/>
    <w:rsid w:val="004D2B24"/>
    <w:rsid w:val="004E2DEC"/>
    <w:rsid w:val="004E6B8B"/>
    <w:rsid w:val="004F09DF"/>
    <w:rsid w:val="004F3523"/>
    <w:rsid w:val="00500EE9"/>
    <w:rsid w:val="00502F5E"/>
    <w:rsid w:val="00506E58"/>
    <w:rsid w:val="005114A9"/>
    <w:rsid w:val="00511E84"/>
    <w:rsid w:val="0051227F"/>
    <w:rsid w:val="00514846"/>
    <w:rsid w:val="00525604"/>
    <w:rsid w:val="0052575A"/>
    <w:rsid w:val="00530003"/>
    <w:rsid w:val="00546F46"/>
    <w:rsid w:val="00552783"/>
    <w:rsid w:val="00587069"/>
    <w:rsid w:val="005A25FB"/>
    <w:rsid w:val="005A34F9"/>
    <w:rsid w:val="005A37B1"/>
    <w:rsid w:val="005A49EF"/>
    <w:rsid w:val="005A6A21"/>
    <w:rsid w:val="005A7F65"/>
    <w:rsid w:val="005B6B00"/>
    <w:rsid w:val="005D744E"/>
    <w:rsid w:val="005E4A1D"/>
    <w:rsid w:val="00602877"/>
    <w:rsid w:val="00604AAC"/>
    <w:rsid w:val="006101F5"/>
    <w:rsid w:val="006171ED"/>
    <w:rsid w:val="00660011"/>
    <w:rsid w:val="00663E28"/>
    <w:rsid w:val="00691C68"/>
    <w:rsid w:val="006A2CDF"/>
    <w:rsid w:val="006B2131"/>
    <w:rsid w:val="006B249E"/>
    <w:rsid w:val="006B704F"/>
    <w:rsid w:val="006B7E77"/>
    <w:rsid w:val="006C3179"/>
    <w:rsid w:val="006C3A22"/>
    <w:rsid w:val="006D1F85"/>
    <w:rsid w:val="006D206A"/>
    <w:rsid w:val="006E6FD3"/>
    <w:rsid w:val="007051A9"/>
    <w:rsid w:val="00716001"/>
    <w:rsid w:val="0073642C"/>
    <w:rsid w:val="00741F96"/>
    <w:rsid w:val="0074504C"/>
    <w:rsid w:val="007556A1"/>
    <w:rsid w:val="00762239"/>
    <w:rsid w:val="00767CF0"/>
    <w:rsid w:val="00785778"/>
    <w:rsid w:val="0078788F"/>
    <w:rsid w:val="00792D85"/>
    <w:rsid w:val="007C2D99"/>
    <w:rsid w:val="007C319C"/>
    <w:rsid w:val="007D34D8"/>
    <w:rsid w:val="007E005E"/>
    <w:rsid w:val="007E5072"/>
    <w:rsid w:val="007F12C0"/>
    <w:rsid w:val="00802651"/>
    <w:rsid w:val="0080485B"/>
    <w:rsid w:val="008059C6"/>
    <w:rsid w:val="008061E6"/>
    <w:rsid w:val="008127BF"/>
    <w:rsid w:val="008167A2"/>
    <w:rsid w:val="008217F0"/>
    <w:rsid w:val="008725E4"/>
    <w:rsid w:val="008803F4"/>
    <w:rsid w:val="0088114E"/>
    <w:rsid w:val="00883434"/>
    <w:rsid w:val="00886D59"/>
    <w:rsid w:val="00895C6B"/>
    <w:rsid w:val="008E0BB1"/>
    <w:rsid w:val="008E44DF"/>
    <w:rsid w:val="008F470D"/>
    <w:rsid w:val="00900922"/>
    <w:rsid w:val="0090359A"/>
    <w:rsid w:val="00956F40"/>
    <w:rsid w:val="0096104B"/>
    <w:rsid w:val="00972905"/>
    <w:rsid w:val="00974D25"/>
    <w:rsid w:val="00982D8F"/>
    <w:rsid w:val="00985E3C"/>
    <w:rsid w:val="009B379C"/>
    <w:rsid w:val="009C77C7"/>
    <w:rsid w:val="009D66BA"/>
    <w:rsid w:val="009E2DC3"/>
    <w:rsid w:val="009F24C0"/>
    <w:rsid w:val="009F70DF"/>
    <w:rsid w:val="00A14DC3"/>
    <w:rsid w:val="00A15E6B"/>
    <w:rsid w:val="00A25AA1"/>
    <w:rsid w:val="00A26DAE"/>
    <w:rsid w:val="00A36CB2"/>
    <w:rsid w:val="00A375C7"/>
    <w:rsid w:val="00A44967"/>
    <w:rsid w:val="00A52DF5"/>
    <w:rsid w:val="00A66AA2"/>
    <w:rsid w:val="00A7407C"/>
    <w:rsid w:val="00A96402"/>
    <w:rsid w:val="00AA73DB"/>
    <w:rsid w:val="00AB58F2"/>
    <w:rsid w:val="00AC0AC4"/>
    <w:rsid w:val="00AC6E27"/>
    <w:rsid w:val="00AE6AF0"/>
    <w:rsid w:val="00B104E3"/>
    <w:rsid w:val="00B11DFB"/>
    <w:rsid w:val="00B23E08"/>
    <w:rsid w:val="00B240EA"/>
    <w:rsid w:val="00B46502"/>
    <w:rsid w:val="00B64BC8"/>
    <w:rsid w:val="00B65FC4"/>
    <w:rsid w:val="00B8687C"/>
    <w:rsid w:val="00B97CF8"/>
    <w:rsid w:val="00BA6BBE"/>
    <w:rsid w:val="00BB1603"/>
    <w:rsid w:val="00BC1D39"/>
    <w:rsid w:val="00BC1D80"/>
    <w:rsid w:val="00BC454A"/>
    <w:rsid w:val="00BE035D"/>
    <w:rsid w:val="00BE2131"/>
    <w:rsid w:val="00BE5F7E"/>
    <w:rsid w:val="00BF44B6"/>
    <w:rsid w:val="00C064BF"/>
    <w:rsid w:val="00C10AE8"/>
    <w:rsid w:val="00C10D8B"/>
    <w:rsid w:val="00C16F10"/>
    <w:rsid w:val="00C24C68"/>
    <w:rsid w:val="00C42265"/>
    <w:rsid w:val="00C57012"/>
    <w:rsid w:val="00C6124C"/>
    <w:rsid w:val="00C61979"/>
    <w:rsid w:val="00C670CD"/>
    <w:rsid w:val="00C70304"/>
    <w:rsid w:val="00C716D6"/>
    <w:rsid w:val="00C748AB"/>
    <w:rsid w:val="00C86206"/>
    <w:rsid w:val="00C92193"/>
    <w:rsid w:val="00C957C9"/>
    <w:rsid w:val="00CA2B85"/>
    <w:rsid w:val="00CB59C6"/>
    <w:rsid w:val="00CC16CD"/>
    <w:rsid w:val="00CD6A55"/>
    <w:rsid w:val="00CF0B45"/>
    <w:rsid w:val="00D069EB"/>
    <w:rsid w:val="00D12E0A"/>
    <w:rsid w:val="00D14A96"/>
    <w:rsid w:val="00D32E0D"/>
    <w:rsid w:val="00D3412C"/>
    <w:rsid w:val="00D34A1C"/>
    <w:rsid w:val="00D36F7A"/>
    <w:rsid w:val="00D405FB"/>
    <w:rsid w:val="00D43C1B"/>
    <w:rsid w:val="00D56F7B"/>
    <w:rsid w:val="00D705A7"/>
    <w:rsid w:val="00D716CA"/>
    <w:rsid w:val="00D85626"/>
    <w:rsid w:val="00D873A3"/>
    <w:rsid w:val="00D93DA0"/>
    <w:rsid w:val="00D94318"/>
    <w:rsid w:val="00DD1120"/>
    <w:rsid w:val="00DD200F"/>
    <w:rsid w:val="00DD65A8"/>
    <w:rsid w:val="00DF2443"/>
    <w:rsid w:val="00DF25F6"/>
    <w:rsid w:val="00E11238"/>
    <w:rsid w:val="00E1656A"/>
    <w:rsid w:val="00E22AE1"/>
    <w:rsid w:val="00E50248"/>
    <w:rsid w:val="00E65288"/>
    <w:rsid w:val="00E73038"/>
    <w:rsid w:val="00E80DC9"/>
    <w:rsid w:val="00E82760"/>
    <w:rsid w:val="00E84185"/>
    <w:rsid w:val="00E9367D"/>
    <w:rsid w:val="00E962E7"/>
    <w:rsid w:val="00EA3CC1"/>
    <w:rsid w:val="00EA6B41"/>
    <w:rsid w:val="00EB4F06"/>
    <w:rsid w:val="00EB67A4"/>
    <w:rsid w:val="00EC22D0"/>
    <w:rsid w:val="00EF1FA2"/>
    <w:rsid w:val="00F01ECB"/>
    <w:rsid w:val="00F02668"/>
    <w:rsid w:val="00F058C5"/>
    <w:rsid w:val="00F15EC3"/>
    <w:rsid w:val="00F2014C"/>
    <w:rsid w:val="00F21181"/>
    <w:rsid w:val="00F31F80"/>
    <w:rsid w:val="00F32116"/>
    <w:rsid w:val="00F43B13"/>
    <w:rsid w:val="00F46E88"/>
    <w:rsid w:val="00F50B32"/>
    <w:rsid w:val="00F574D3"/>
    <w:rsid w:val="00F72C3D"/>
    <w:rsid w:val="00F83F90"/>
    <w:rsid w:val="00F858D7"/>
    <w:rsid w:val="00FA564E"/>
    <w:rsid w:val="00FB3661"/>
    <w:rsid w:val="00FB5B8F"/>
    <w:rsid w:val="00FC0A41"/>
    <w:rsid w:val="00FE7FD5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docId w15:val="{CB5D1AF7-5629-4A33-8C62-FD60A44A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D0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A25AA1"/>
    <w:pPr>
      <w:keepNext/>
      <w:keepLines/>
      <w:numPr>
        <w:numId w:val="18"/>
      </w:numPr>
      <w:pBdr>
        <w:top w:val="single" w:sz="4" w:space="4" w:color="D9E2F3" w:themeColor="accent1" w:themeTint="33"/>
        <w:left w:val="single" w:sz="4" w:space="4" w:color="D9E2F3" w:themeColor="accent1" w:themeTint="33"/>
        <w:bottom w:val="single" w:sz="4" w:space="4" w:color="D9E2F3" w:themeColor="accent1" w:themeTint="33"/>
        <w:right w:val="single" w:sz="4" w:space="4" w:color="D9E2F3" w:themeColor="accent1" w:themeTint="33"/>
      </w:pBdr>
      <w:shd w:val="clear" w:color="auto" w:fill="D9E2F3" w:themeFill="accent1" w:themeFillTint="33"/>
      <w:spacing w:before="360"/>
      <w:outlineLvl w:val="0"/>
    </w:pPr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3E28"/>
    <w:pPr>
      <w:keepNext/>
      <w:keepLines/>
      <w:numPr>
        <w:ilvl w:val="1"/>
        <w:numId w:val="18"/>
      </w:numPr>
      <w:spacing w:before="360" w:after="240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D3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323E4F" w:themeColor="tex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331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331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331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331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331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331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230331"/>
    <w:pPr>
      <w:spacing w:after="0" w:line="240" w:lineRule="auto"/>
    </w:p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</w:style>
  <w:style w:type="paragraph" w:styleId="NormalWeb">
    <w:name w:val="Normal (Web)"/>
    <w:basedOn w:val="Normal"/>
    <w:uiPriority w:val="99"/>
    <w:semiHidden/>
    <w:unhideWhenUsed/>
    <w:rsid w:val="00BF44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F44B6"/>
    <w:rPr>
      <w:color w:val="0563C1" w:themeColor="hyperlink"/>
      <w:u w:val="single"/>
    </w:rPr>
  </w:style>
  <w:style w:type="paragraph" w:customStyle="1" w:styleId="Default">
    <w:name w:val="Default"/>
    <w:rsid w:val="004554A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36F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25AA1"/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  <w:shd w:val="clear" w:color="auto" w:fill="D9E2F3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663E28"/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C1D39"/>
    <w:rPr>
      <w:rFonts w:asciiTheme="majorHAnsi" w:eastAsiaTheme="majorEastAsia" w:hAnsiTheme="majorHAnsi" w:cstheme="majorBidi"/>
      <w:bCs/>
      <w:color w:val="323E4F" w:themeColor="tex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33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33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33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3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5B6B00"/>
    <w:pPr>
      <w:spacing w:after="200" w:line="240" w:lineRule="auto"/>
    </w:pPr>
    <w:rPr>
      <w:b/>
      <w:b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064BF"/>
    <w:pPr>
      <w:spacing w:after="0" w:line="240" w:lineRule="auto"/>
      <w:contextualSpacing/>
      <w:jc w:val="center"/>
    </w:pPr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64BF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33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3033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23033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30331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23033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3033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3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33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3033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3033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3033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30331"/>
    <w:rPr>
      <w:b/>
      <w:bCs/>
      <w:smallCaps/>
      <w:u w:val="single"/>
    </w:rPr>
  </w:style>
  <w:style w:type="character" w:styleId="Ttulodellibro">
    <w:name w:val="Book Title"/>
    <w:uiPriority w:val="33"/>
    <w:qFormat/>
    <w:rsid w:val="00C70304"/>
    <w:rPr>
      <w:spacing w:val="20"/>
      <w:sz w:val="23"/>
      <w:szCs w:val="23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0331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442E3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2E3F"/>
    <w:pPr>
      <w:widowControl w:val="0"/>
      <w:autoSpaceDE w:val="0"/>
      <w:autoSpaceDN w:val="0"/>
      <w:spacing w:after="0" w:line="240" w:lineRule="auto"/>
      <w:ind w:left="107"/>
    </w:pPr>
    <w:rPr>
      <w:rFonts w:ascii="Segoe UI" w:eastAsia="Segoe UI" w:hAnsi="Segoe UI" w:cs="Segoe U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4504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570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0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0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0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012"/>
    <w:rPr>
      <w:b/>
      <w:bCs/>
      <w:sz w:val="20"/>
      <w:szCs w:val="20"/>
    </w:rPr>
  </w:style>
  <w:style w:type="paragraph" w:customStyle="1" w:styleId="SaltodeTitulo">
    <w:name w:val="Salto de Titulo"/>
    <w:basedOn w:val="Ttulo"/>
    <w:link w:val="SaltodeTituloCar"/>
    <w:qFormat/>
    <w:rsid w:val="00B64BC8"/>
    <w:pPr>
      <w:pBdr>
        <w:top w:val="single" w:sz="8" w:space="7" w:color="ACB9CA" w:themeColor="text2" w:themeTint="66"/>
      </w:pBdr>
      <w:spacing w:before="120" w:after="120"/>
    </w:pPr>
  </w:style>
  <w:style w:type="character" w:customStyle="1" w:styleId="SaltodeTituloCar">
    <w:name w:val="Salto de Titulo Car"/>
    <w:basedOn w:val="TtuloCar"/>
    <w:link w:val="SaltodeTitulo"/>
    <w:rsid w:val="00B64BC8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Hoja1!$B$2</c:f>
              <c:strCache>
                <c:ptCount val="1"/>
                <c:pt idx="0">
                  <c:v>Programado Mensual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Hoja1!$B$3:$B$14</c:f>
              <c:numCache>
                <c:formatCode>0%</c:formatCode>
                <c:ptCount val="12"/>
                <c:pt idx="0">
                  <c:v>0</c:v>
                </c:pt>
                <c:pt idx="1">
                  <c:v>7.0000000000000007E-2</c:v>
                </c:pt>
                <c:pt idx="2">
                  <c:v>0.06</c:v>
                </c:pt>
                <c:pt idx="3">
                  <c:v>0.09</c:v>
                </c:pt>
                <c:pt idx="4">
                  <c:v>0.16</c:v>
                </c:pt>
                <c:pt idx="5">
                  <c:v>0.17</c:v>
                </c:pt>
                <c:pt idx="6">
                  <c:v>0.18</c:v>
                </c:pt>
                <c:pt idx="7">
                  <c:v>0.14000000000000001</c:v>
                </c:pt>
                <c:pt idx="8">
                  <c:v>0.05</c:v>
                </c:pt>
                <c:pt idx="9">
                  <c:v>0.03</c:v>
                </c:pt>
                <c:pt idx="10">
                  <c:v>0.02</c:v>
                </c:pt>
                <c:pt idx="11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CB-4766-9FA2-43F39D992031}"/>
            </c:ext>
          </c:extLst>
        </c:ser>
        <c:ser>
          <c:idx val="3"/>
          <c:order val="3"/>
          <c:tx>
            <c:strRef>
              <c:f>Hoja1!$E$2</c:f>
              <c:strCache>
                <c:ptCount val="1"/>
                <c:pt idx="0">
                  <c:v>Ejecutado Mensual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Hoja1!$E$3:$E$14</c:f>
              <c:numCache>
                <c:formatCode>0%</c:formatCode>
                <c:ptCount val="12"/>
                <c:pt idx="0">
                  <c:v>0.03</c:v>
                </c:pt>
                <c:pt idx="1">
                  <c:v>0.02</c:v>
                </c:pt>
                <c:pt idx="2">
                  <c:v>0.05</c:v>
                </c:pt>
                <c:pt idx="3">
                  <c:v>0.08</c:v>
                </c:pt>
                <c:pt idx="4">
                  <c:v>0.06</c:v>
                </c:pt>
                <c:pt idx="5">
                  <c:v>0.12</c:v>
                </c:pt>
                <c:pt idx="6">
                  <c:v>0.11</c:v>
                </c:pt>
                <c:pt idx="7">
                  <c:v>0.15</c:v>
                </c:pt>
                <c:pt idx="8">
                  <c:v>0.16</c:v>
                </c:pt>
                <c:pt idx="9">
                  <c:v>0.14000000000000001</c:v>
                </c:pt>
                <c:pt idx="10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CB-4766-9FA2-43F39D9920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958333503"/>
        <c:axId val="1958338495"/>
      </c:barChart>
      <c:lineChart>
        <c:grouping val="standard"/>
        <c:varyColors val="0"/>
        <c:ser>
          <c:idx val="1"/>
          <c:order val="1"/>
          <c:tx>
            <c:strRef>
              <c:f>Hoja1!$C$2</c:f>
              <c:strCache>
                <c:ptCount val="1"/>
                <c:pt idx="0">
                  <c:v>Programado Acumulado</c:v>
                </c:pt>
              </c:strCache>
            </c:strRef>
          </c:tx>
          <c:spPr>
            <a:ln w="28575" cap="rnd">
              <a:solidFill>
                <a:schemeClr val="tx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Hoja1!$C$3:$C$14</c:f>
              <c:numCache>
                <c:formatCode>0%</c:formatCode>
                <c:ptCount val="12"/>
                <c:pt idx="0">
                  <c:v>0</c:v>
                </c:pt>
                <c:pt idx="1">
                  <c:v>7.0000000000000007E-2</c:v>
                </c:pt>
                <c:pt idx="2">
                  <c:v>0.13</c:v>
                </c:pt>
                <c:pt idx="3">
                  <c:v>0.22</c:v>
                </c:pt>
                <c:pt idx="4">
                  <c:v>0.38</c:v>
                </c:pt>
                <c:pt idx="5">
                  <c:v>0.55000000000000004</c:v>
                </c:pt>
                <c:pt idx="6">
                  <c:v>0.73</c:v>
                </c:pt>
                <c:pt idx="7">
                  <c:v>0.87</c:v>
                </c:pt>
                <c:pt idx="8">
                  <c:v>0.92</c:v>
                </c:pt>
                <c:pt idx="9">
                  <c:v>0.95000000000000007</c:v>
                </c:pt>
                <c:pt idx="10">
                  <c:v>0.97000000000000008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CB-4766-9FA2-43F39D992031}"/>
            </c:ext>
          </c:extLst>
        </c:ser>
        <c:ser>
          <c:idx val="2"/>
          <c:order val="2"/>
          <c:tx>
            <c:strRef>
              <c:f>Hoja1!$D$2</c:f>
              <c:strCache>
                <c:ptCount val="1"/>
                <c:pt idx="0">
                  <c:v>Programado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1"/>
              <c:spPr>
                <a:solidFill>
                  <a:srgbClr val="44546A">
                    <a:lumMod val="20000"/>
                    <a:lumOff val="80000"/>
                  </a:srgbClr>
                </a:solidFill>
                <a:ln>
                  <a:solidFill>
                    <a:srgbClr val="44546A">
                      <a:lumMod val="75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5BCB-4766-9FA2-43F39D992031}"/>
                </c:ext>
              </c:extLst>
            </c:dLbl>
            <c:spPr>
              <a:solidFill>
                <a:schemeClr val="tx2">
                  <a:lumMod val="20000"/>
                  <a:lumOff val="80000"/>
                </a:schemeClr>
              </a:solidFill>
              <a:ln>
                <a:solidFill>
                  <a:schemeClr val="tx2">
                    <a:lumMod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Hoja1!$D$3:$D$14</c:f>
              <c:numCache>
                <c:formatCode>0%</c:formatCode>
                <c:ptCount val="12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#N/A</c:v>
                </c:pt>
                <c:pt idx="9">
                  <c:v>#N/A</c:v>
                </c:pt>
                <c:pt idx="10">
                  <c:v>#N/A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BCB-4766-9FA2-43F39D992031}"/>
            </c:ext>
          </c:extLst>
        </c:ser>
        <c:ser>
          <c:idx val="4"/>
          <c:order val="4"/>
          <c:tx>
            <c:strRef>
              <c:f>Hoja1!$F$2</c:f>
              <c:strCache>
                <c:ptCount val="1"/>
                <c:pt idx="0">
                  <c:v>Ejecutado Acumulado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Hoja1!$F$3:$F$14</c:f>
              <c:numCache>
                <c:formatCode>0%</c:formatCode>
                <c:ptCount val="12"/>
                <c:pt idx="0">
                  <c:v>0.03</c:v>
                </c:pt>
                <c:pt idx="1">
                  <c:v>0.05</c:v>
                </c:pt>
                <c:pt idx="2">
                  <c:v>0.1</c:v>
                </c:pt>
                <c:pt idx="3">
                  <c:v>0.18</c:v>
                </c:pt>
                <c:pt idx="4">
                  <c:v>0.24</c:v>
                </c:pt>
                <c:pt idx="5">
                  <c:v>0.36</c:v>
                </c:pt>
                <c:pt idx="6">
                  <c:v>0.47</c:v>
                </c:pt>
                <c:pt idx="7">
                  <c:v>0.62</c:v>
                </c:pt>
                <c:pt idx="8">
                  <c:v>0.78</c:v>
                </c:pt>
                <c:pt idx="9">
                  <c:v>0.92</c:v>
                </c:pt>
                <c:pt idx="10">
                  <c:v>1</c:v>
                </c:pt>
                <c:pt idx="11">
                  <c:v>#N/A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BCB-4766-9FA2-43F39D992031}"/>
            </c:ext>
          </c:extLst>
        </c:ser>
        <c:ser>
          <c:idx val="5"/>
          <c:order val="5"/>
          <c:tx>
            <c:strRef>
              <c:f>Hoja1!$G$2</c:f>
              <c:strCache>
                <c:ptCount val="1"/>
                <c:pt idx="0">
                  <c:v>Ejecutado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rgbClr val="FFC000">
                  <a:lumMod val="40000"/>
                  <a:lumOff val="60000"/>
                  <a:alpha val="40000"/>
                </a:srgbClr>
              </a:solidFill>
              <a:ln>
                <a:solidFill>
                  <a:srgbClr val="FFC000">
                    <a:lumMod val="50000"/>
                  </a:srgb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Hoja1!$G$3:$G$14</c:f>
              <c:numCache>
                <c:formatCode>0%</c:formatCode>
                <c:ptCount val="12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#N/A</c:v>
                </c:pt>
                <c:pt idx="9">
                  <c:v>#N/A</c:v>
                </c:pt>
                <c:pt idx="10">
                  <c:v>1</c:v>
                </c:pt>
                <c:pt idx="11">
                  <c:v>#N/A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BCB-4766-9FA2-43F39D9920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6851311"/>
        <c:axId val="1956848815"/>
      </c:lineChart>
      <c:catAx>
        <c:axId val="19583335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58338495"/>
        <c:crosses val="autoZero"/>
        <c:auto val="1"/>
        <c:lblAlgn val="ctr"/>
        <c:lblOffset val="100"/>
        <c:noMultiLvlLbl val="0"/>
      </c:catAx>
      <c:valAx>
        <c:axId val="1958338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Porcentaje de Avance Mensual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58333503"/>
        <c:crosses val="autoZero"/>
        <c:crossBetween val="between"/>
      </c:valAx>
      <c:valAx>
        <c:axId val="1956848815"/>
        <c:scaling>
          <c:orientation val="minMax"/>
          <c:max val="1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Porcentaje</a:t>
                </a:r>
                <a:r>
                  <a:rPr lang="es-CO" baseline="0"/>
                  <a:t> de Avance Acumulado</a:t>
                </a:r>
                <a:endParaRPr lang="es-CO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56851311"/>
        <c:crosses val="max"/>
        <c:crossBetween val="between"/>
        <c:majorUnit val="0.1"/>
      </c:valAx>
      <c:catAx>
        <c:axId val="195685131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5684881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Hoja1!$B$2</c:f>
              <c:strCache>
                <c:ptCount val="1"/>
                <c:pt idx="0">
                  <c:v>Programado Mensual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Hoja1!$B$3:$B$14</c:f>
              <c:numCache>
                <c:formatCode>"$"\ #,##0</c:formatCode>
                <c:ptCount val="12"/>
                <c:pt idx="0">
                  <c:v>10000000</c:v>
                </c:pt>
                <c:pt idx="1">
                  <c:v>20000000</c:v>
                </c:pt>
                <c:pt idx="2">
                  <c:v>50000000</c:v>
                </c:pt>
                <c:pt idx="3">
                  <c:v>46000000</c:v>
                </c:pt>
                <c:pt idx="4">
                  <c:v>45236000</c:v>
                </c:pt>
                <c:pt idx="5">
                  <c:v>55486320</c:v>
                </c:pt>
                <c:pt idx="6">
                  <c:v>55687426</c:v>
                </c:pt>
                <c:pt idx="7">
                  <c:v>232336655</c:v>
                </c:pt>
                <c:pt idx="8">
                  <c:v>66565523</c:v>
                </c:pt>
                <c:pt idx="9">
                  <c:v>54263256</c:v>
                </c:pt>
                <c:pt idx="10">
                  <c:v>55589352</c:v>
                </c:pt>
                <c:pt idx="11">
                  <c:v>56559976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E5-4944-A5E7-D1C6348209AA}"/>
            </c:ext>
          </c:extLst>
        </c:ser>
        <c:ser>
          <c:idx val="3"/>
          <c:order val="3"/>
          <c:tx>
            <c:strRef>
              <c:f>Hoja1!$E$2</c:f>
              <c:strCache>
                <c:ptCount val="1"/>
                <c:pt idx="0">
                  <c:v>Ejecutado Mensual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Hoja1!$E$3:$E$14</c:f>
              <c:numCache>
                <c:formatCode>"$"\ #,##0</c:formatCode>
                <c:ptCount val="12"/>
                <c:pt idx="0">
                  <c:v>44223456</c:v>
                </c:pt>
                <c:pt idx="1">
                  <c:v>72221126</c:v>
                </c:pt>
                <c:pt idx="2">
                  <c:v>23232426</c:v>
                </c:pt>
                <c:pt idx="3">
                  <c:v>22336487</c:v>
                </c:pt>
                <c:pt idx="4">
                  <c:v>23354452</c:v>
                </c:pt>
                <c:pt idx="5">
                  <c:v>33543000</c:v>
                </c:pt>
                <c:pt idx="6">
                  <c:v>73665570</c:v>
                </c:pt>
                <c:pt idx="7">
                  <c:v>123366514</c:v>
                </c:pt>
                <c:pt idx="8">
                  <c:v>21556450</c:v>
                </c:pt>
                <c:pt idx="9">
                  <c:v>26655430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E5-4944-A5E7-D1C6348209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958333503"/>
        <c:axId val="1958338495"/>
      </c:barChart>
      <c:lineChart>
        <c:grouping val="standard"/>
        <c:varyColors val="0"/>
        <c:ser>
          <c:idx val="1"/>
          <c:order val="1"/>
          <c:tx>
            <c:strRef>
              <c:f>Hoja1!$C$2</c:f>
              <c:strCache>
                <c:ptCount val="1"/>
                <c:pt idx="0">
                  <c:v>Programado Acumulado</c:v>
                </c:pt>
              </c:strCache>
            </c:strRef>
          </c:tx>
          <c:spPr>
            <a:ln w="28575" cap="rnd">
              <a:solidFill>
                <a:schemeClr val="tx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Hoja1!$C$3:$C$14</c:f>
              <c:numCache>
                <c:formatCode>"$"\ #,##0</c:formatCode>
                <c:ptCount val="12"/>
                <c:pt idx="0">
                  <c:v>10000000</c:v>
                </c:pt>
                <c:pt idx="1">
                  <c:v>30000000</c:v>
                </c:pt>
                <c:pt idx="2">
                  <c:v>80000000</c:v>
                </c:pt>
                <c:pt idx="3">
                  <c:v>126000000</c:v>
                </c:pt>
                <c:pt idx="4">
                  <c:v>171236000</c:v>
                </c:pt>
                <c:pt idx="5">
                  <c:v>226722320</c:v>
                </c:pt>
                <c:pt idx="6">
                  <c:v>282409746</c:v>
                </c:pt>
                <c:pt idx="7">
                  <c:v>514746401</c:v>
                </c:pt>
                <c:pt idx="8">
                  <c:v>581311924</c:v>
                </c:pt>
                <c:pt idx="9">
                  <c:v>635575180</c:v>
                </c:pt>
                <c:pt idx="10">
                  <c:v>691164532</c:v>
                </c:pt>
                <c:pt idx="11">
                  <c:v>747724508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FE5-4944-A5E7-D1C6348209AA}"/>
            </c:ext>
          </c:extLst>
        </c:ser>
        <c:ser>
          <c:idx val="2"/>
          <c:order val="2"/>
          <c:tx>
            <c:strRef>
              <c:f>Hoja1!$D$2</c:f>
              <c:strCache>
                <c:ptCount val="1"/>
                <c:pt idx="0">
                  <c:v>Programado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1"/>
              <c:spPr>
                <a:solidFill>
                  <a:srgbClr val="44546A">
                    <a:lumMod val="20000"/>
                    <a:lumOff val="80000"/>
                  </a:srgbClr>
                </a:solidFill>
                <a:ln>
                  <a:solidFill>
                    <a:srgbClr val="44546A">
                      <a:lumMod val="75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4FE5-4944-A5E7-D1C6348209AA}"/>
                </c:ext>
              </c:extLst>
            </c:dLbl>
            <c:spPr>
              <a:solidFill>
                <a:schemeClr val="tx2">
                  <a:lumMod val="20000"/>
                  <a:lumOff val="80000"/>
                </a:schemeClr>
              </a:solidFill>
              <a:ln>
                <a:solidFill>
                  <a:schemeClr val="tx2">
                    <a:lumMod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Hoja1!$D$3:$D$14</c:f>
              <c:numCache>
                <c:formatCode>"$"\ #,##0</c:formatCode>
                <c:ptCount val="12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#N/A</c:v>
                </c:pt>
                <c:pt idx="9">
                  <c:v>#N/A</c:v>
                </c:pt>
                <c:pt idx="10">
                  <c:v>#N/A</c:v>
                </c:pt>
                <c:pt idx="11">
                  <c:v>747724508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FE5-4944-A5E7-D1C6348209AA}"/>
            </c:ext>
          </c:extLst>
        </c:ser>
        <c:ser>
          <c:idx val="4"/>
          <c:order val="4"/>
          <c:tx>
            <c:strRef>
              <c:f>Hoja1!$F$2</c:f>
              <c:strCache>
                <c:ptCount val="1"/>
                <c:pt idx="0">
                  <c:v>Ejecutado Acumulado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Hoja1!$F$3:$F$14</c:f>
              <c:numCache>
                <c:formatCode>"$"\ #,##0</c:formatCode>
                <c:ptCount val="12"/>
                <c:pt idx="0">
                  <c:v>44223456</c:v>
                </c:pt>
                <c:pt idx="1">
                  <c:v>116444582</c:v>
                </c:pt>
                <c:pt idx="2">
                  <c:v>139677008</c:v>
                </c:pt>
                <c:pt idx="3">
                  <c:v>162013495</c:v>
                </c:pt>
                <c:pt idx="4">
                  <c:v>185367947</c:v>
                </c:pt>
                <c:pt idx="5">
                  <c:v>218910947</c:v>
                </c:pt>
                <c:pt idx="6">
                  <c:v>292576517</c:v>
                </c:pt>
                <c:pt idx="7">
                  <c:v>415943031</c:v>
                </c:pt>
                <c:pt idx="8">
                  <c:v>437499481</c:v>
                </c:pt>
                <c:pt idx="9">
                  <c:v>464154911</c:v>
                </c:pt>
                <c:pt idx="10">
                  <c:v>#N/A</c:v>
                </c:pt>
                <c:pt idx="11">
                  <c:v>#N/A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FE5-4944-A5E7-D1C6348209AA}"/>
            </c:ext>
          </c:extLst>
        </c:ser>
        <c:ser>
          <c:idx val="5"/>
          <c:order val="5"/>
          <c:tx>
            <c:strRef>
              <c:f>Hoja1!$G$2</c:f>
              <c:strCache>
                <c:ptCount val="1"/>
                <c:pt idx="0">
                  <c:v>Ejecutado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rgbClr val="FFC000">
                  <a:lumMod val="40000"/>
                  <a:lumOff val="60000"/>
                  <a:alpha val="40000"/>
                </a:srgbClr>
              </a:solidFill>
              <a:ln>
                <a:solidFill>
                  <a:srgbClr val="FFC000">
                    <a:lumMod val="50000"/>
                  </a:srgb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Hoja1!$A$3:$A$14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Hoja1!$G$3:$G$14</c:f>
              <c:numCache>
                <c:formatCode>"$"\ #,##0</c:formatCode>
                <c:ptCount val="12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#N/A</c:v>
                </c:pt>
                <c:pt idx="9">
                  <c:v>464154911</c:v>
                </c:pt>
                <c:pt idx="10">
                  <c:v>#N/A</c:v>
                </c:pt>
                <c:pt idx="11">
                  <c:v>#N/A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FE5-4944-A5E7-D1C6348209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6851311"/>
        <c:axId val="1956848815"/>
      </c:lineChart>
      <c:catAx>
        <c:axId val="19583335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58338495"/>
        <c:crosses val="autoZero"/>
        <c:auto val="1"/>
        <c:lblAlgn val="ctr"/>
        <c:lblOffset val="100"/>
        <c:noMultiLvlLbl val="0"/>
      </c:catAx>
      <c:valAx>
        <c:axId val="1958338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Avance Mensual [millones]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&quot;$&quot;\ 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58333503"/>
        <c:crosses val="autoZero"/>
        <c:crossBetween val="between"/>
        <c:dispUnits>
          <c:builtInUnit val="millions"/>
        </c:dispUnits>
      </c:valAx>
      <c:valAx>
        <c:axId val="1956848815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baseline="0"/>
                  <a:t>Avance Acumulado [millones]</a:t>
                </a:r>
                <a:endParaRPr lang="es-CO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&quot;$&quot;\ 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56851311"/>
        <c:crosses val="max"/>
        <c:crossBetween val="between"/>
        <c:dispUnits>
          <c:builtInUnit val="millions"/>
        </c:dispUnits>
      </c:valAx>
      <c:catAx>
        <c:axId val="195685131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5684881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SMAR E.S.P. - 3">
      <a:majorFont>
        <a:latin typeface="Montserrat Semi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D94D-39D8-44CC-A8E3-90CEA677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10148</TotalTime>
  <Pages>8</Pages>
  <Words>1235</Words>
  <Characters>7432</Characters>
  <Application>Microsoft Office Word</Application>
  <DocSecurity>0</DocSecurity>
  <Lines>282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Natalia Franco</dc:creator>
  <cp:keywords/>
  <dc:description/>
  <cp:lastModifiedBy>Luis Grabiel Lozano Santana</cp:lastModifiedBy>
  <cp:revision>69</cp:revision>
  <cp:lastPrinted>2022-09-16T21:10:00Z</cp:lastPrinted>
  <dcterms:created xsi:type="dcterms:W3CDTF">2022-09-15T21:22:00Z</dcterms:created>
  <dcterms:modified xsi:type="dcterms:W3CDTF">2025-12-09T21:44:00Z</dcterms:modified>
</cp:coreProperties>
</file>